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4D723" w14:textId="77777777" w:rsidR="00F422D3" w:rsidRPr="005D6794" w:rsidRDefault="00F422D3" w:rsidP="005D6794">
      <w:pPr>
        <w:pStyle w:val="Titul1"/>
      </w:pPr>
      <w:r w:rsidRPr="005D6794">
        <w:t>SMLOUVA O DÍLO NA ZHOTOVENÍ STAVBY</w:t>
      </w:r>
    </w:p>
    <w:p w14:paraId="32EE1AAE" w14:textId="77777777" w:rsidR="00F422D3" w:rsidRDefault="00F422D3" w:rsidP="00B42F40">
      <w:pPr>
        <w:pStyle w:val="Titul2"/>
      </w:pPr>
      <w:r>
        <w:t>Název zakázky: „</w:t>
      </w:r>
      <w:r w:rsidR="00C7447C">
        <w:t>Zajištění bezbariérového přístupu na nástupiště v ŽST Roztoky u Prahy</w:t>
      </w:r>
      <w:r>
        <w:t>“</w:t>
      </w:r>
    </w:p>
    <w:p w14:paraId="73824B31" w14:textId="77777777" w:rsidR="00F422D3" w:rsidRPr="00B42F40" w:rsidRDefault="00F422D3" w:rsidP="00B42F40">
      <w:pPr>
        <w:pStyle w:val="Nadpisbezsl1-2"/>
      </w:pPr>
      <w:r w:rsidRPr="00B42F40">
        <w:t>Smluvní strany:</w:t>
      </w:r>
    </w:p>
    <w:p w14:paraId="688B89AA" w14:textId="77777777" w:rsidR="00F422D3" w:rsidRPr="00F422D3" w:rsidRDefault="00F422D3" w:rsidP="00B42F40">
      <w:pPr>
        <w:pStyle w:val="Textbezodsazen"/>
        <w:spacing w:after="0"/>
        <w:rPr>
          <w:b/>
        </w:rPr>
      </w:pPr>
      <w:r w:rsidRPr="00F422D3">
        <w:rPr>
          <w:b/>
        </w:rPr>
        <w:t>Správa železniční dopravní cesty, státní organizace</w:t>
      </w:r>
    </w:p>
    <w:p w14:paraId="4C2D2A21" w14:textId="77777777" w:rsidR="00F422D3" w:rsidRDefault="00F422D3" w:rsidP="00B42F40">
      <w:pPr>
        <w:pStyle w:val="Textbezodsazen"/>
        <w:spacing w:after="0"/>
      </w:pPr>
      <w:r>
        <w:t xml:space="preserve">se sídlem: Dlážděná 1003/7, 110 00 Praha 1 - Nové Město </w:t>
      </w:r>
    </w:p>
    <w:p w14:paraId="7BB618FD" w14:textId="77777777" w:rsidR="00F422D3" w:rsidRDefault="00F422D3" w:rsidP="00B42F40">
      <w:pPr>
        <w:pStyle w:val="Textbezodsazen"/>
        <w:spacing w:after="0"/>
      </w:pPr>
      <w:r>
        <w:t>IČO: 70994234 DIČ: CZ70994234</w:t>
      </w:r>
    </w:p>
    <w:p w14:paraId="13E99C6C" w14:textId="77777777" w:rsidR="00F422D3" w:rsidRDefault="00F422D3" w:rsidP="00B42F40">
      <w:pPr>
        <w:pStyle w:val="Textbezodsazen"/>
        <w:spacing w:after="0"/>
      </w:pPr>
      <w:r>
        <w:t>zapsaná v obchodním rejstříku vedeném Městským soudem v Praze,</w:t>
      </w:r>
    </w:p>
    <w:p w14:paraId="04228E1D" w14:textId="77777777" w:rsidR="00F422D3" w:rsidRDefault="00F422D3" w:rsidP="00B42F40">
      <w:pPr>
        <w:pStyle w:val="Textbezodsazen"/>
        <w:spacing w:after="0"/>
      </w:pPr>
      <w:r>
        <w:t>spisová značka A 48384</w:t>
      </w:r>
    </w:p>
    <w:p w14:paraId="3CB2AED3" w14:textId="77777777" w:rsidR="00F422D3" w:rsidRPr="002270BB" w:rsidRDefault="00F422D3" w:rsidP="00B42F40">
      <w:pPr>
        <w:pStyle w:val="Textbezodsazen"/>
        <w:spacing w:after="0"/>
      </w:pPr>
      <w:r>
        <w:t xml:space="preserve">zastoupena: </w:t>
      </w:r>
      <w:r w:rsidRPr="002270BB">
        <w:t xml:space="preserve">Ing. Mojmírem Nejezchlebem, náměstkem GŘ pro modernizaci dráhy </w:t>
      </w:r>
    </w:p>
    <w:p w14:paraId="2DE9A8A6" w14:textId="77777777" w:rsidR="00F422D3" w:rsidRDefault="00F422D3" w:rsidP="00B42F40">
      <w:pPr>
        <w:pStyle w:val="Textbezodsazen"/>
      </w:pPr>
      <w:r w:rsidRPr="002270BB">
        <w:t>na základě Pověření č. 2372 ze dne 26. 2. 2018</w:t>
      </w:r>
    </w:p>
    <w:p w14:paraId="77F7B38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4AF5054" w14:textId="77777777" w:rsidR="00F422D3" w:rsidRDefault="00F422D3" w:rsidP="00B42F40">
      <w:pPr>
        <w:pStyle w:val="Textbezodsazen"/>
        <w:spacing w:after="0"/>
      </w:pPr>
      <w:r>
        <w:t>Správa železniční dopravní cesty, státní organizace</w:t>
      </w:r>
    </w:p>
    <w:p w14:paraId="04A9A453" w14:textId="77777777" w:rsidR="00F422D3" w:rsidRDefault="00F422D3" w:rsidP="00B42F40">
      <w:pPr>
        <w:pStyle w:val="Textbezodsazen"/>
      </w:pPr>
      <w:r w:rsidRPr="00B42F40">
        <w:t>Stavební</w:t>
      </w:r>
      <w:r>
        <w:t xml:space="preserve"> </w:t>
      </w:r>
      <w:r w:rsidRPr="002270BB">
        <w:t>správa západ, Sokolovská 278/1955, 190 00 Praha 9</w:t>
      </w:r>
    </w:p>
    <w:p w14:paraId="7B11B6BA" w14:textId="77777777" w:rsidR="00F422D3" w:rsidRDefault="00F422D3" w:rsidP="00B42F40">
      <w:pPr>
        <w:pStyle w:val="Textbezodsazen"/>
        <w:spacing w:after="0"/>
      </w:pPr>
      <w:r>
        <w:t>číslo smlouvy: "[</w:t>
      </w:r>
      <w:r w:rsidRPr="00F422D3">
        <w:rPr>
          <w:highlight w:val="green"/>
        </w:rPr>
        <w:t>VLOŽÍ OBJEDNATEL</w:t>
      </w:r>
      <w:r>
        <w:t xml:space="preserve">]" </w:t>
      </w:r>
    </w:p>
    <w:p w14:paraId="719BEEB6" w14:textId="77777777" w:rsidR="00F422D3" w:rsidRDefault="00F422D3" w:rsidP="00B42F40">
      <w:pPr>
        <w:pStyle w:val="Textbezodsazen"/>
      </w:pPr>
      <w:r>
        <w:t xml:space="preserve">ISPROFOND: </w:t>
      </w:r>
      <w:r w:rsidR="002270BB">
        <w:t>521 351 0017</w:t>
      </w:r>
    </w:p>
    <w:p w14:paraId="0621A0C0" w14:textId="77777777" w:rsidR="002270BB" w:rsidRDefault="002270BB" w:rsidP="002270BB">
      <w:pPr>
        <w:pStyle w:val="Textbezodsazen"/>
      </w:pPr>
      <w:r>
        <w:t>(samostatně jako „</w:t>
      </w:r>
      <w:r w:rsidRPr="00F422D3">
        <w:rPr>
          <w:b/>
        </w:rPr>
        <w:t>Objednatel</w:t>
      </w:r>
      <w:r>
        <w:rPr>
          <w:b/>
        </w:rPr>
        <w:t xml:space="preserve"> 1</w:t>
      </w:r>
      <w:r>
        <w:t>“)</w:t>
      </w:r>
    </w:p>
    <w:p w14:paraId="53209720" w14:textId="77777777" w:rsidR="002270BB" w:rsidRDefault="002270BB" w:rsidP="00B42F40">
      <w:pPr>
        <w:pStyle w:val="Textbezodsazen"/>
      </w:pPr>
    </w:p>
    <w:p w14:paraId="24529B5E" w14:textId="77777777" w:rsidR="00F422D3" w:rsidRDefault="002270BB" w:rsidP="00B42F40">
      <w:pPr>
        <w:pStyle w:val="Textbezodsazen"/>
      </w:pPr>
      <w:r>
        <w:t>a</w:t>
      </w:r>
    </w:p>
    <w:p w14:paraId="101F187A" w14:textId="77777777" w:rsidR="00885424" w:rsidRPr="00F350AF" w:rsidRDefault="00885424" w:rsidP="00885424">
      <w:pPr>
        <w:pStyle w:val="Textbezslovn"/>
        <w:spacing w:after="0"/>
        <w:ind w:left="2127" w:hanging="2127"/>
        <w:rPr>
          <w:b/>
        </w:rPr>
      </w:pPr>
      <w:r w:rsidRPr="00F350AF">
        <w:rPr>
          <w:b/>
        </w:rPr>
        <w:t>Středočeský kraj</w:t>
      </w:r>
    </w:p>
    <w:p w14:paraId="13FAC40F" w14:textId="77777777" w:rsidR="00885424" w:rsidRDefault="00885424" w:rsidP="00885424">
      <w:pPr>
        <w:pStyle w:val="Textbezslovn"/>
        <w:spacing w:after="0"/>
        <w:ind w:left="2127" w:hanging="2127"/>
      </w:pPr>
      <w:r>
        <w:t>sídlo Zborovská 11, Praha 5 – Smíchov, PSČ 150 21</w:t>
      </w:r>
    </w:p>
    <w:p w14:paraId="16402EB8" w14:textId="77777777" w:rsidR="00885424" w:rsidRDefault="00885424" w:rsidP="00885424">
      <w:pPr>
        <w:pStyle w:val="Textbezslovn"/>
        <w:spacing w:after="0"/>
        <w:ind w:left="2127" w:hanging="2127"/>
      </w:pPr>
      <w:r>
        <w:t>IČO: 70891095</w:t>
      </w:r>
    </w:p>
    <w:p w14:paraId="374D1652" w14:textId="77777777" w:rsidR="00885424" w:rsidRDefault="00885424" w:rsidP="00885424">
      <w:pPr>
        <w:pStyle w:val="Textbezslovn"/>
        <w:spacing w:after="0"/>
        <w:ind w:left="2127" w:hanging="2127"/>
      </w:pPr>
      <w:r>
        <w:t>DIČ: CZ70891095</w:t>
      </w:r>
    </w:p>
    <w:p w14:paraId="235E1A96" w14:textId="77777777" w:rsidR="00885424" w:rsidRDefault="00885424" w:rsidP="00885424">
      <w:pPr>
        <w:pStyle w:val="Textbezslovn"/>
        <w:spacing w:after="0"/>
        <w:ind w:left="2127" w:hanging="2127"/>
      </w:pPr>
    </w:p>
    <w:p w14:paraId="6C2EBB50" w14:textId="77777777" w:rsidR="00885424" w:rsidRDefault="00885424" w:rsidP="00885424">
      <w:pPr>
        <w:pStyle w:val="Textbezslovn"/>
        <w:spacing w:after="0"/>
        <w:ind w:left="2127" w:hanging="2127"/>
      </w:pPr>
      <w:r>
        <w:t xml:space="preserve">zastoupený </w:t>
      </w:r>
    </w:p>
    <w:p w14:paraId="57D4EF8F" w14:textId="77777777" w:rsidR="00885424" w:rsidRPr="00080AFC" w:rsidRDefault="00885424" w:rsidP="00885424">
      <w:pPr>
        <w:pStyle w:val="Textbezslovn"/>
        <w:spacing w:after="0"/>
        <w:ind w:left="2127" w:hanging="2127"/>
        <w:rPr>
          <w:b/>
        </w:rPr>
      </w:pPr>
      <w:r w:rsidRPr="00F350AF">
        <w:rPr>
          <w:b/>
        </w:rPr>
        <w:t xml:space="preserve">Středočeským muzeem v Roztokách u Prahy, </w:t>
      </w:r>
      <w:r w:rsidR="00893615" w:rsidRPr="00080AFC">
        <w:rPr>
          <w:b/>
        </w:rPr>
        <w:t>příspěvková organizace</w:t>
      </w:r>
    </w:p>
    <w:p w14:paraId="1EF738C3" w14:textId="77777777" w:rsidR="00885424" w:rsidRDefault="00885424" w:rsidP="00885424">
      <w:pPr>
        <w:pStyle w:val="Textbezslovn"/>
        <w:spacing w:after="0"/>
        <w:ind w:left="2127" w:hanging="2127"/>
      </w:pPr>
      <w:r>
        <w:t>Sídlo: Zámek 1, Roztoky, PSČ 252 63</w:t>
      </w:r>
    </w:p>
    <w:p w14:paraId="0D495554" w14:textId="77777777" w:rsidR="00885424" w:rsidRDefault="00885424" w:rsidP="00885424">
      <w:pPr>
        <w:pStyle w:val="Textbezslovn"/>
        <w:spacing w:after="0"/>
        <w:ind w:left="2127" w:hanging="2127"/>
      </w:pPr>
      <w:r>
        <w:t>IČO:00069850</w:t>
      </w:r>
    </w:p>
    <w:p w14:paraId="515B2BBD" w14:textId="77777777" w:rsidR="00885424" w:rsidRDefault="00885424" w:rsidP="00885424">
      <w:pPr>
        <w:pStyle w:val="Textbezslovn"/>
        <w:spacing w:after="0"/>
        <w:ind w:left="2127" w:hanging="2127"/>
      </w:pPr>
      <w:r>
        <w:t>DIČ:CZ00069850</w:t>
      </w:r>
    </w:p>
    <w:p w14:paraId="31A9E2A7" w14:textId="77777777" w:rsidR="00885424" w:rsidRDefault="00885424" w:rsidP="00885424">
      <w:pPr>
        <w:pStyle w:val="Textbezslovn"/>
        <w:spacing w:after="0"/>
        <w:ind w:left="2127" w:hanging="2127"/>
      </w:pPr>
      <w:r>
        <w:t xml:space="preserve">Zastoupený PhDr. Zitou Suchánkovou, ředitelkou organizace </w:t>
      </w:r>
    </w:p>
    <w:p w14:paraId="5D68F735" w14:textId="77777777" w:rsidR="002270BB" w:rsidRDefault="002270BB" w:rsidP="00885424">
      <w:pPr>
        <w:pStyle w:val="Textbezodsazen"/>
        <w:ind w:hanging="2127"/>
      </w:pPr>
    </w:p>
    <w:p w14:paraId="1EE0A497" w14:textId="77777777" w:rsidR="00885424" w:rsidRDefault="00885424" w:rsidP="00885424">
      <w:pPr>
        <w:pStyle w:val="Textbezodsazen"/>
      </w:pPr>
      <w:r>
        <w:t xml:space="preserve">(samostatně jako </w:t>
      </w:r>
      <w:r w:rsidRPr="00885424">
        <w:rPr>
          <w:b/>
        </w:rPr>
        <w:t>„Objednatel č. 2“)</w:t>
      </w:r>
    </w:p>
    <w:p w14:paraId="2B1703C2" w14:textId="77777777" w:rsidR="002270BB" w:rsidRDefault="00885424" w:rsidP="00885424">
      <w:pPr>
        <w:pStyle w:val="Textbezodsazen"/>
      </w:pPr>
      <w:r>
        <w:t xml:space="preserve">(společně jako </w:t>
      </w:r>
      <w:r w:rsidRPr="00885424">
        <w:rPr>
          <w:b/>
        </w:rPr>
        <w:t>„Objednatel“</w:t>
      </w:r>
      <w:r>
        <w:t>)</w:t>
      </w:r>
    </w:p>
    <w:p w14:paraId="2CF7E738" w14:textId="77777777" w:rsidR="002270BB" w:rsidRDefault="002270BB" w:rsidP="00B42F40">
      <w:pPr>
        <w:pStyle w:val="Textbezodsazen"/>
      </w:pPr>
    </w:p>
    <w:p w14:paraId="3D6E1C98" w14:textId="77777777" w:rsidR="002270BB" w:rsidRDefault="002270BB" w:rsidP="00B42F40">
      <w:pPr>
        <w:pStyle w:val="Textbezodsazen"/>
      </w:pPr>
    </w:p>
    <w:p w14:paraId="444BD779" w14:textId="77777777" w:rsidR="00CC6517" w:rsidRPr="00B42F40" w:rsidRDefault="00CC6517" w:rsidP="00B42F40">
      <w:pPr>
        <w:pStyle w:val="Textbezodsazen"/>
      </w:pPr>
    </w:p>
    <w:p w14:paraId="2C961825" w14:textId="77777777" w:rsidR="00347C10" w:rsidRDefault="00347C10" w:rsidP="00B42F40">
      <w:pPr>
        <w:pStyle w:val="Textbezodsazen"/>
        <w:spacing w:after="0"/>
        <w:rPr>
          <w:b/>
        </w:rPr>
      </w:pPr>
    </w:p>
    <w:p w14:paraId="15291F75" w14:textId="77777777" w:rsidR="00347C10" w:rsidRDefault="00347C10" w:rsidP="00B42F40">
      <w:pPr>
        <w:pStyle w:val="Textbezodsazen"/>
        <w:spacing w:after="0"/>
        <w:rPr>
          <w:b/>
        </w:rPr>
      </w:pPr>
    </w:p>
    <w:p w14:paraId="65A8811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6CB13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D823E3"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EE5942E"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087284F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C6328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31F631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28F6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C928A9F"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CDCBA8B" w14:textId="77777777" w:rsidR="00F422D3" w:rsidRPr="00B42F40" w:rsidRDefault="00F422D3" w:rsidP="00B42F40">
      <w:pPr>
        <w:pStyle w:val="Textbezodsazen"/>
      </w:pPr>
      <w:r w:rsidRPr="00B42F40">
        <w:t>(dále jen „</w:t>
      </w:r>
      <w:r w:rsidRPr="00B42F40">
        <w:rPr>
          <w:rStyle w:val="Tun"/>
        </w:rPr>
        <w:t>Zhotovitel</w:t>
      </w:r>
      <w:r w:rsidRPr="00B42F40">
        <w:t>“)</w:t>
      </w:r>
    </w:p>
    <w:p w14:paraId="1AED5CF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140384"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5DD790A1" w14:textId="77777777" w:rsidR="00B42F40" w:rsidRDefault="00B42F40" w:rsidP="00B42F40">
      <w:pPr>
        <w:pStyle w:val="Textbezodsazen"/>
      </w:pPr>
    </w:p>
    <w:p w14:paraId="31D45ABD" w14:textId="77777777" w:rsidR="00B42F40" w:rsidRDefault="00B42F40" w:rsidP="00B42F40">
      <w:pPr>
        <w:pStyle w:val="Textbezodsazen"/>
      </w:pPr>
    </w:p>
    <w:p w14:paraId="3AA9CDDE" w14:textId="77777777" w:rsidR="00B42F40" w:rsidRPr="00B42F40" w:rsidRDefault="00B42F40" w:rsidP="00B42F40">
      <w:pPr>
        <w:pStyle w:val="Textbezodsazen"/>
      </w:pPr>
    </w:p>
    <w:p w14:paraId="1F4B82E2" w14:textId="77777777" w:rsidR="00F422D3" w:rsidRDefault="00F422D3" w:rsidP="00B42F40">
      <w:pPr>
        <w:pStyle w:val="Textbezodsazen"/>
      </w:pPr>
      <w:r w:rsidRPr="00B42F40">
        <w:t xml:space="preserve">Objednatel si přeje, aby Dílo </w:t>
      </w:r>
      <w:r w:rsidR="00431E19" w:rsidRPr="00431E19">
        <w:t>„Zajištění bezbariérového přístupu na nástupiště v ŽST Roztoky u Prahy“</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EE8EBA6"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38A50716" w14:textId="77777777"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14:paraId="2E0DB148" w14:textId="77777777" w:rsidR="00F422D3" w:rsidRDefault="00F422D3" w:rsidP="00EA585B">
      <w:pPr>
        <w:pStyle w:val="slovanseznam2"/>
      </w:pPr>
      <w:r>
        <w:t>Dopis o přijetí nabídky datovaný ……………..</w:t>
      </w:r>
    </w:p>
    <w:p w14:paraId="5E56EC46" w14:textId="77777777" w:rsidR="00F422D3" w:rsidRDefault="00F422D3" w:rsidP="00EA585B">
      <w:pPr>
        <w:pStyle w:val="slovanseznam2"/>
      </w:pPr>
      <w:r>
        <w:t>Dopis nabídky datovaný………………..</w:t>
      </w:r>
    </w:p>
    <w:p w14:paraId="47B32075" w14:textId="77777777" w:rsidR="00F422D3" w:rsidRDefault="00F422D3" w:rsidP="003A035C">
      <w:pPr>
        <w:pStyle w:val="slovanseznam2"/>
      </w:pPr>
      <w:r w:rsidRPr="00EA585B">
        <w:t>Smluvní</w:t>
      </w:r>
      <w:r>
        <w:t xml:space="preserve"> podmínky [Smluvní podmínky pro výstavbu pozemních a inženýrských staveb projektovaných objednatelem (FIDIC 1999)-Obecné podmínky; Smluvní podmínky pro výstavbu pozemních a inženýrských staveb projektovaných objednatelem – Zvláštní podmínky pro stavby Správy železniční dopravní cesty, státní organizace </w:t>
      </w:r>
      <w:r w:rsidR="003A035C" w:rsidRPr="003A035C">
        <w:t>č.j. 78/2017-910-IZD/1 Stavba: „č.j. 78/2017-910-IZD/1 Stavba: „Zajištění bezbariérového přístupu na nástupiště v ŽST Roztoky u Prahy“.</w:t>
      </w:r>
    </w:p>
    <w:p w14:paraId="3DF0F8FA" w14:textId="77777777" w:rsidR="00F422D3" w:rsidRDefault="00F422D3" w:rsidP="00EA585B">
      <w:pPr>
        <w:pStyle w:val="slovanseznam2"/>
      </w:pPr>
      <w:r>
        <w:t>Technická specifikace</w:t>
      </w:r>
    </w:p>
    <w:p w14:paraId="608C6BCE" w14:textId="77777777" w:rsidR="00F422D3" w:rsidRDefault="00F422D3" w:rsidP="00EA585B">
      <w:pPr>
        <w:pStyle w:val="slovanseznam2"/>
      </w:pPr>
      <w:r>
        <w:t>Výkresy a</w:t>
      </w:r>
    </w:p>
    <w:p w14:paraId="0610A7A3" w14:textId="77777777" w:rsidR="00F422D3" w:rsidRDefault="00F422D3" w:rsidP="00EA585B">
      <w:pPr>
        <w:pStyle w:val="slovanseznam2"/>
      </w:pPr>
      <w:r>
        <w:t xml:space="preserve">Formuláře:  </w:t>
      </w:r>
    </w:p>
    <w:p w14:paraId="47FBDDF9" w14:textId="77777777" w:rsidR="00F422D3" w:rsidRDefault="003A035C" w:rsidP="00600ECE">
      <w:pPr>
        <w:pStyle w:val="slovanseznam3"/>
      </w:pPr>
      <w:r>
        <w:t>Soupis prací</w:t>
      </w:r>
    </w:p>
    <w:p w14:paraId="247F776B" w14:textId="13D5CB54" w:rsidR="003A035C" w:rsidRPr="004E7ADF" w:rsidRDefault="003A035C" w:rsidP="003A035C">
      <w:pPr>
        <w:pStyle w:val="slovanseznam3"/>
      </w:pPr>
      <w:r w:rsidRPr="004E7ADF">
        <w:t xml:space="preserve">Posuzovací </w:t>
      </w:r>
      <w:r w:rsidR="004E7ADF" w:rsidRPr="004E7ADF">
        <w:t xml:space="preserve">část schvalovacího protokolu </w:t>
      </w:r>
      <w:r w:rsidR="00344435" w:rsidRPr="004E7ADF">
        <w:t xml:space="preserve">projektové </w:t>
      </w:r>
      <w:r w:rsidRPr="004E7ADF">
        <w:t xml:space="preserve">dokumentace </w:t>
      </w:r>
      <w:r w:rsidR="00344435" w:rsidRPr="004E7ADF">
        <w:t>DUSP</w:t>
      </w:r>
      <w:r w:rsidRPr="004E7ADF">
        <w:t xml:space="preserve"> </w:t>
      </w:r>
      <w:r w:rsidR="004E7ADF" w:rsidRPr="004E7ADF">
        <w:t>ze dne 05. 09. 2019</w:t>
      </w:r>
    </w:p>
    <w:p w14:paraId="4915152B" w14:textId="77777777" w:rsidR="00F422D3" w:rsidRDefault="00F422D3" w:rsidP="00431E19">
      <w:pPr>
        <w:pStyle w:val="slovanseznam3"/>
        <w:numPr>
          <w:ilvl w:val="0"/>
          <w:numId w:val="0"/>
        </w:numPr>
      </w:pPr>
    </w:p>
    <w:p w14:paraId="48D9EF88" w14:textId="77777777" w:rsidR="00F422D3" w:rsidRDefault="00F422D3" w:rsidP="00EA585B">
      <w:pPr>
        <w:pStyle w:val="slovanseznam"/>
      </w:pPr>
      <w:r>
        <w:t>Specifikace související dokumentace je uvedena v Technické specifikaci, a to zejména ve Zvláštních technických podmínkách.</w:t>
      </w:r>
    </w:p>
    <w:p w14:paraId="6BC7173C" w14:textId="77777777" w:rsidR="00F422D3" w:rsidRDefault="00F422D3" w:rsidP="00EA585B">
      <w:pPr>
        <w:pStyle w:val="slovanseznam"/>
      </w:pPr>
      <w: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4FD3490A" w14:textId="77777777" w:rsidR="00F422D3" w:rsidRDefault="00F422D3" w:rsidP="00EA585B">
      <w:pPr>
        <w:pStyle w:val="slovanseznam"/>
      </w:pPr>
      <w:r>
        <w:t>Objednatel se tímto zavazuje zaplatit Zhotoviteli za provedení a dokončení Díla a odstranění jeho vad Smluvní cenu v době a způsobem předepsaným ve Smlouvě.</w:t>
      </w:r>
    </w:p>
    <w:p w14:paraId="77A5E25D" w14:textId="77777777" w:rsidR="00482FD9" w:rsidRDefault="00482FD9" w:rsidP="00482FD9">
      <w:pPr>
        <w:pStyle w:val="slovanseznam"/>
      </w:pPr>
      <w:r>
        <w:t xml:space="preserve">Objednatel používá informační systém pro řízení a monitoring staveb. Zhotovitel se zavazuje, že bude Objednateli předávat následující sestavy v otevřeném elektronickém formátu XML (viz datový předpis XDC, </w:t>
      </w:r>
      <w:hyperlink r:id="rId11" w:history="1">
        <w:r w:rsidR="00A34608" w:rsidRPr="00B1150F">
          <w:rPr>
            <w:rStyle w:val="Hypertextovodkaz"/>
            <w:noProof w:val="0"/>
          </w:rPr>
          <w:t>https://xdc.szdc.cz/</w:t>
        </w:r>
      </w:hyperlink>
      <w:r>
        <w:t>):</w:t>
      </w:r>
      <w:r w:rsidR="00A34608">
        <w:t xml:space="preserve"> </w:t>
      </w:r>
    </w:p>
    <w:p w14:paraId="31EA12E8" w14:textId="77777777" w:rsidR="00482FD9" w:rsidRDefault="00482FD9" w:rsidP="00E00484">
      <w:pPr>
        <w:pStyle w:val="slovanseznam2"/>
        <w:numPr>
          <w:ilvl w:val="0"/>
          <w:numId w:val="0"/>
        </w:numPr>
        <w:tabs>
          <w:tab w:val="left" w:pos="992"/>
        </w:tabs>
        <w:ind w:left="1134" w:hanging="567"/>
      </w:pPr>
      <w:r>
        <w:lastRenderedPageBreak/>
        <w:t>5.1     Faktura,</w:t>
      </w:r>
    </w:p>
    <w:p w14:paraId="7BE41157" w14:textId="77777777" w:rsidR="00482FD9" w:rsidRDefault="00482FD9" w:rsidP="00E00484">
      <w:pPr>
        <w:pStyle w:val="slovanseznam2"/>
        <w:numPr>
          <w:ilvl w:val="0"/>
          <w:numId w:val="0"/>
        </w:numPr>
        <w:tabs>
          <w:tab w:val="left" w:pos="992"/>
        </w:tabs>
        <w:ind w:left="1134" w:hanging="567"/>
      </w:pPr>
      <w:r>
        <w:t>5.2     souhrn fakturace,</w:t>
      </w:r>
    </w:p>
    <w:p w14:paraId="777A263F" w14:textId="77777777" w:rsidR="00482FD9" w:rsidRDefault="00482FD9" w:rsidP="00E00484">
      <w:pPr>
        <w:pStyle w:val="slovanseznam2"/>
        <w:numPr>
          <w:ilvl w:val="0"/>
          <w:numId w:val="0"/>
        </w:numPr>
        <w:tabs>
          <w:tab w:val="left" w:pos="992"/>
        </w:tabs>
        <w:ind w:left="1134" w:hanging="567"/>
      </w:pPr>
      <w:r>
        <w:t>5.3     soupis zjišťovacích protokolů,</w:t>
      </w:r>
    </w:p>
    <w:p w14:paraId="241A319B" w14:textId="77777777" w:rsidR="00F422D3" w:rsidRDefault="00E00484" w:rsidP="00482FD9">
      <w:pPr>
        <w:pStyle w:val="slovanseznam2"/>
        <w:numPr>
          <w:ilvl w:val="0"/>
          <w:numId w:val="0"/>
        </w:numPr>
        <w:tabs>
          <w:tab w:val="clear" w:pos="1361"/>
          <w:tab w:val="left" w:pos="992"/>
        </w:tabs>
      </w:pPr>
      <w:r>
        <w:t xml:space="preserve">        </w:t>
      </w:r>
      <w:r w:rsidR="00482FD9">
        <w:t>5.4     zjišťovací protokoly.</w:t>
      </w:r>
    </w:p>
    <w:p w14:paraId="1BEDBE62" w14:textId="77777777" w:rsidR="00F422D3" w:rsidRDefault="00F422D3" w:rsidP="00A34608">
      <w:pPr>
        <w:pStyle w:val="slovanseznam"/>
        <w:tabs>
          <w:tab w:val="clear" w:pos="567"/>
          <w:tab w:val="num" w:pos="0"/>
        </w:tabs>
      </w:pPr>
      <w:r>
        <w:t>Rekapitulace ceny je uvedena v příloze č. 1 této Smlouvy o dílo.</w:t>
      </w:r>
    </w:p>
    <w:p w14:paraId="0AAD7C7D" w14:textId="77777777" w:rsidR="00F422D3" w:rsidRPr="00704D1E" w:rsidRDefault="00704D1E" w:rsidP="00A34608">
      <w:pPr>
        <w:pStyle w:val="slovanseznam"/>
        <w:tabs>
          <w:tab w:val="clear" w:pos="567"/>
          <w:tab w:val="num" w:pos="0"/>
        </w:tabs>
        <w:rPr>
          <w:strike/>
        </w:rPr>
      </w:pPr>
      <w:r w:rsidRPr="00704D1E">
        <w:t>NEOBSAZENO</w:t>
      </w:r>
      <w:r w:rsidRPr="00704D1E">
        <w:rPr>
          <w:strike/>
        </w:rPr>
        <w:t xml:space="preserve"> </w:t>
      </w:r>
    </w:p>
    <w:p w14:paraId="3C8D7471" w14:textId="77777777" w:rsidR="001B625A" w:rsidRDefault="001B625A" w:rsidP="00A34608">
      <w:pPr>
        <w:pStyle w:val="slovanseznam"/>
        <w:tabs>
          <w:tab w:val="clear" w:pos="567"/>
          <w:tab w:val="num" w:pos="0"/>
        </w:tabs>
      </w:pPr>
      <w: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Pr>
          <w:i/>
        </w:rPr>
        <w:t>Převzetí díla a sekcí</w:t>
      </w:r>
      <w:r>
        <w:t>] a Pod-článku 10.2 [</w:t>
      </w:r>
      <w:r>
        <w:rPr>
          <w:i/>
        </w:rPr>
        <w:t>Převzetí části díla</w:t>
      </w:r>
      <w:r>
        <w:t xml:space="preserve">] Smluvních podmínek je Správce stavby povinen vydat Potvrzení průběžné platby nebo Potvrzení závěrečné platby nejpozději v den převzetí Díla, Sekce nebo části Díla Objednatelem. </w:t>
      </w:r>
    </w:p>
    <w:p w14:paraId="19B8F343" w14:textId="77777777" w:rsidR="00F422D3" w:rsidRDefault="00F422D3" w:rsidP="00A34608">
      <w:pPr>
        <w:pStyle w:val="slovanseznam"/>
        <w:tabs>
          <w:tab w:val="clear" w:pos="567"/>
          <w:tab w:val="num" w:pos="0"/>
        </w:tabs>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67590D81" w14:textId="77777777" w:rsidR="00F422D3" w:rsidRDefault="00F422D3" w:rsidP="00A34608">
      <w:pPr>
        <w:pStyle w:val="slovanseznam"/>
        <w:tabs>
          <w:tab w:val="clear" w:pos="567"/>
          <w:tab w:val="num" w:pos="0"/>
        </w:tabs>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5E680898" w14:textId="77777777" w:rsidR="00F422D3" w:rsidRDefault="00F422D3" w:rsidP="00A34608">
      <w:pPr>
        <w:pStyle w:val="slovanseznam"/>
        <w:tabs>
          <w:tab w:val="clear" w:pos="567"/>
          <w:tab w:val="num" w:pos="0"/>
        </w:tabs>
      </w:pPr>
      <w:r>
        <w:t>V případě jakékoliv nejistoty ohledně výkladu ustanovení Smlouvy budou její ustanovení vykládána tak, aby v co nejširší míře zohledňovala účel veřejné zakázky, vyjádřený Zadávací dokumentací.</w:t>
      </w:r>
    </w:p>
    <w:p w14:paraId="581E9D4A" w14:textId="77777777" w:rsidR="00F422D3" w:rsidRPr="00B446DF" w:rsidRDefault="00B446DF" w:rsidP="00A34608">
      <w:pPr>
        <w:pStyle w:val="slovanseznam"/>
        <w:tabs>
          <w:tab w:val="clear" w:pos="567"/>
          <w:tab w:val="num" w:pos="0"/>
        </w:tabs>
        <w:ind w:left="624" w:hanging="624"/>
      </w:pPr>
      <w:r w:rsidRPr="00B446DF">
        <w:t>NEOB</w:t>
      </w:r>
      <w:r w:rsidR="00F422D3" w:rsidRPr="00B446DF">
        <w:t>SAZENO.</w:t>
      </w:r>
    </w:p>
    <w:p w14:paraId="2984F334" w14:textId="77777777" w:rsidR="00F422D3" w:rsidRDefault="00F422D3" w:rsidP="00A34608">
      <w:pPr>
        <w:pStyle w:val="slovanseznam"/>
        <w:tabs>
          <w:tab w:val="clear" w:pos="567"/>
          <w:tab w:val="num" w:pos="0"/>
        </w:tabs>
      </w:pPr>
      <w:r>
        <w:t>Ukončením Smlouvy nejsou dotčena ustanovení Smlouvy ve znění dokumentů dle odst. 1 této Smlouvy o dílo a příloh dle odst. 21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72EB21" w14:textId="77777777" w:rsidR="00F422D3" w:rsidRDefault="00F422D3" w:rsidP="00A34608">
      <w:pPr>
        <w:pStyle w:val="slovanseznam"/>
        <w:tabs>
          <w:tab w:val="clear" w:pos="567"/>
          <w:tab w:val="num" w:pos="0"/>
        </w:tabs>
      </w:pPr>
      <w: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FB337A5" w14:textId="77777777" w:rsidR="00F422D3" w:rsidRDefault="00F422D3" w:rsidP="00A34608">
      <w:pPr>
        <w:pStyle w:val="slovanseznam"/>
        <w:tabs>
          <w:tab w:val="clear" w:pos="567"/>
          <w:tab w:val="num" w:pos="0"/>
        </w:tabs>
      </w:pPr>
      <w:r>
        <w:t>Objednatel si vyhrazuje:</w:t>
      </w:r>
    </w:p>
    <w:p w14:paraId="696A62B8" w14:textId="77777777" w:rsidR="00F422D3" w:rsidRDefault="00F422D3" w:rsidP="00A34608">
      <w:pPr>
        <w:pStyle w:val="slovanseznam2"/>
        <w:tabs>
          <w:tab w:val="num" w:pos="0"/>
        </w:tabs>
      </w:pPr>
      <w:r>
        <w:t>požadavek, že níže uvedené významné činnosti při plnění veřejné zakázky musí být plněny přímo Zhotovitelem jeho vlastními prostředky:</w:t>
      </w:r>
    </w:p>
    <w:p w14:paraId="315A2C5F" w14:textId="77777777" w:rsidR="00075066" w:rsidRDefault="00075066" w:rsidP="00A34608">
      <w:pPr>
        <w:pStyle w:val="slovanseznam2"/>
        <w:numPr>
          <w:ilvl w:val="0"/>
          <w:numId w:val="0"/>
        </w:numPr>
        <w:tabs>
          <w:tab w:val="num" w:pos="0"/>
        </w:tabs>
        <w:ind w:left="1134"/>
      </w:pPr>
      <w:r w:rsidRPr="00075066">
        <w:t>SO 14-10 - Železniční most v km 421,827 (podchod pro cestující)</w:t>
      </w:r>
    </w:p>
    <w:p w14:paraId="6B651831" w14:textId="4EC8532C" w:rsidR="00F422D3" w:rsidRPr="005E7125" w:rsidRDefault="00F422D3" w:rsidP="00A34608">
      <w:pPr>
        <w:pStyle w:val="slovanseznam2"/>
        <w:tabs>
          <w:tab w:val="num" w:pos="0"/>
        </w:tabs>
      </w:pPr>
      <w:r>
        <w:t xml:space="preserve">požadavek, že významné činnosti při plnění veřejné zakázky dle předchozího bodu </w:t>
      </w:r>
      <w:r w:rsidR="00893615" w:rsidRPr="0082193F">
        <w:t xml:space="preserve">15.1 </w:t>
      </w:r>
      <w:r>
        <w:t xml:space="preserve">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w:t>
      </w:r>
      <w:r w:rsidRPr="005E7125">
        <w:t>v potřebném rozsahu a Objednatel tuto skutečnost potvrdí písemným souhlasem;</w:t>
      </w:r>
      <w:r w:rsidR="008156D5" w:rsidRPr="005E7125">
        <w:t xml:space="preserve"> </w:t>
      </w:r>
      <w:r w:rsidR="004E6233" w:rsidRPr="005E7125">
        <w:t xml:space="preserve">Zhotovitel je povinen uhradit Objednateli smluvní pokutu ve výši 1% </w:t>
      </w:r>
      <w:r w:rsidR="004E6233" w:rsidRPr="005E7125">
        <w:lastRenderedPageBreak/>
        <w:t>z nabídkové ceny</w:t>
      </w:r>
      <w:r w:rsidR="008156D5" w:rsidRPr="005E7125">
        <w:t xml:space="preserve"> uvedené v Dopise Nabídky za každý případ porušení vyhrazeného požadavku.</w:t>
      </w:r>
    </w:p>
    <w:p w14:paraId="205E0E48" w14:textId="77777777" w:rsidR="00F422D3" w:rsidRDefault="00212EF3" w:rsidP="00A34608">
      <w:pPr>
        <w:pStyle w:val="slovanseznam2"/>
        <w:tabs>
          <w:tab w:val="num" w:pos="0"/>
        </w:tabs>
      </w:pPr>
      <w:r>
        <w:t>NEOBSAZENO.</w:t>
      </w:r>
      <w:r w:rsidR="00F422D3">
        <w:t xml:space="preserve"> </w:t>
      </w:r>
    </w:p>
    <w:p w14:paraId="5356AB02" w14:textId="77777777" w:rsidR="00F422D3" w:rsidRDefault="00F422D3" w:rsidP="00A34608">
      <w:pPr>
        <w:pStyle w:val="slovanseznam2"/>
        <w:tabs>
          <w:tab w:val="num" w:pos="0"/>
        </w:tabs>
      </w:pPr>
      <w:r>
        <w:t>změnu  zhotovitele v souladu s § 100, odst.2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čl.14 Pokynů pro dodavatele. V takovém případě je Zhotovitel povinen poskytnout Objednateli a nově určenému zhotoviteli veškerou součinnost nezbytnou pro další provádění Díla.</w:t>
      </w:r>
    </w:p>
    <w:p w14:paraId="3EEB572D" w14:textId="77777777" w:rsidR="00DA3359" w:rsidRDefault="00DA3359" w:rsidP="00A34608">
      <w:pPr>
        <w:pStyle w:val="slovanseznam2"/>
        <w:tabs>
          <w:tab w:val="num" w:pos="0"/>
        </w:tabs>
      </w:pPr>
      <w:r w:rsidRPr="00DA3359">
        <w:t>právo valorizovat částky způsobilé k platbě Zhotoviteli, a to v souladu s Pod-článkem 13.8 Smluvních podmínek. Pro vyloučení pochybností se potvrzuje, že valorizace může nabývat hodnot kladných i záporných.</w:t>
      </w:r>
    </w:p>
    <w:p w14:paraId="657C1EF4" w14:textId="77777777" w:rsidR="00F422D3" w:rsidRDefault="00F422D3" w:rsidP="00A34608">
      <w:pPr>
        <w:pStyle w:val="slovanseznam"/>
        <w:tabs>
          <w:tab w:val="clear" w:pos="567"/>
          <w:tab w:val="num" w:pos="0"/>
        </w:tabs>
      </w:pPr>
      <w:r>
        <w:t xml:space="preserve">Závazky ze Smlouvy je možné měnit pouze písemnou </w:t>
      </w:r>
      <w:r w:rsidRPr="005E7125">
        <w:t xml:space="preserve">dohodou </w:t>
      </w:r>
      <w:r w:rsidR="008156D5" w:rsidRPr="005E7125">
        <w:t xml:space="preserve">v listinné podobě </w:t>
      </w:r>
      <w:r>
        <w:t>Stran ve formě číslovaných dodatků této Smlouvy o dílo, podepsanou za každou Stranu osobou nebo osobami oprávněnými takový dodatek podepsat.</w:t>
      </w:r>
    </w:p>
    <w:p w14:paraId="65BC6D06" w14:textId="77777777" w:rsidR="00F422D3" w:rsidRDefault="00075066" w:rsidP="00A34608">
      <w:pPr>
        <w:pStyle w:val="slovanseznam"/>
        <w:tabs>
          <w:tab w:val="clear" w:pos="567"/>
          <w:tab w:val="num" w:pos="0"/>
        </w:tabs>
      </w:pPr>
      <w:r>
        <w:t xml:space="preserve">NEOBSAZENO. </w:t>
      </w:r>
    </w:p>
    <w:p w14:paraId="08AF7F16" w14:textId="77777777" w:rsidR="00F422D3" w:rsidRDefault="00DA3359" w:rsidP="00A34608">
      <w:pPr>
        <w:pStyle w:val="slovanseznam"/>
        <w:tabs>
          <w:tab w:val="clear" w:pos="567"/>
          <w:tab w:val="num" w:pos="0"/>
        </w:tabs>
      </w:pPr>
      <w:r>
        <w:t xml:space="preserve"> Zhotovitel předložil před uzavřením Smlouvy o dílo Objednateli závazný</w:t>
      </w:r>
      <w:r w:rsidRPr="00893615">
        <w:rPr>
          <w:b/>
          <w:strike/>
          <w:color w:val="FF0000"/>
        </w:rPr>
        <w:t>,</w:t>
      </w:r>
      <w:r>
        <w:t xml:space="preserve"> příslib banky, kterým prokázal, že </w:t>
      </w:r>
      <w:r w:rsidRPr="00A34608">
        <w:t>mu při splnění podmínek dojednaných s bankou budou poskytnuty finanční zdroje</w:t>
      </w:r>
      <w:r>
        <w:rPr>
          <w:color w:val="FF0000"/>
        </w:rPr>
        <w:t xml:space="preserve"> </w:t>
      </w:r>
      <w:r w:rsidRPr="00A34608">
        <w:t>minimálně</w:t>
      </w:r>
      <w:r>
        <w:t xml:space="preserve"> ve výši </w:t>
      </w:r>
      <w:r w:rsidR="0058473E">
        <w:t>15 mil</w:t>
      </w:r>
      <w:r w:rsidR="0058473E" w:rsidRPr="0058473E">
        <w:t>.</w:t>
      </w:r>
      <w:r w:rsidRPr="0058473E">
        <w:t xml:space="preserve"> Kč.</w:t>
      </w:r>
      <w:r>
        <w:t xml:space="preserve"> </w:t>
      </w:r>
      <w:r w:rsidR="00F422D3">
        <w:t xml:space="preserve"> Příslib banky musí být platný po celou dobu realizace stavebních prací až do vydání posledního Potvrzení o převzetí části Díla. V případě, že Zhotovitel neudržuje v 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14:paraId="4FAB24CA" w14:textId="77777777" w:rsidR="00F422D3" w:rsidRDefault="00F422D3" w:rsidP="00A34608">
      <w:pPr>
        <w:pStyle w:val="slovanseznam"/>
        <w:tabs>
          <w:tab w:val="clear" w:pos="567"/>
          <w:tab w:val="num" w:pos="0"/>
        </w:tabs>
      </w:pPr>
      <w:r>
        <w:t>Podpisem této Smlouvy o dílo Zhotovitel souč</w:t>
      </w:r>
      <w:r w:rsidR="00E901A3">
        <w:t>asně jako zpracovatel uzavírá s </w:t>
      </w:r>
      <w:r>
        <w:t>Objednatelem jako správcem smlouvu o zpracování osobních údajů ve znění uvedeném v Příloze č. 5 této Smlouvy o dílo.</w:t>
      </w:r>
    </w:p>
    <w:p w14:paraId="73AF4341" w14:textId="77777777" w:rsidR="00F422D3" w:rsidRDefault="00F422D3" w:rsidP="00A34608">
      <w:pPr>
        <w:pStyle w:val="slovanseznam"/>
        <w:tabs>
          <w:tab w:val="clear" w:pos="567"/>
          <w:tab w:val="num" w:pos="0"/>
        </w:tabs>
      </w:pPr>
      <w:r>
        <w:t xml:space="preserve">Smlouva o dílo se vyhotovuje v </w:t>
      </w:r>
      <w:r w:rsidRPr="009F0867">
        <w:rPr>
          <w:highlight w:val="green"/>
        </w:rPr>
        <w:t>VLOŽÍ OBJEDNATEL</w:t>
      </w:r>
      <w:r>
        <w:t xml:space="preserve"> ... vyhotoveních, z nich </w:t>
      </w:r>
      <w:r w:rsidRPr="009F0867">
        <w:rPr>
          <w:highlight w:val="green"/>
        </w:rPr>
        <w:t>VLOŽÍ OBJEDNATEL</w:t>
      </w:r>
      <w:r>
        <w:t xml:space="preserve"> vyhotovení obdrží Objednatel a </w:t>
      </w:r>
      <w:r w:rsidRPr="009F0867">
        <w:rPr>
          <w:highlight w:val="yellow"/>
        </w:rPr>
        <w:t>VLOŽÍ ZHOTOVITEL</w:t>
      </w:r>
      <w:r>
        <w:t xml:space="preserve"> vyhotovení Zhotovitel.</w:t>
      </w:r>
    </w:p>
    <w:p w14:paraId="25B407B4" w14:textId="77777777" w:rsidR="00F422D3" w:rsidRDefault="00F422D3" w:rsidP="00A34608">
      <w:pPr>
        <w:pStyle w:val="slovanseznam"/>
        <w:tabs>
          <w:tab w:val="clear" w:pos="567"/>
          <w:tab w:val="num" w:pos="0"/>
        </w:tabs>
      </w:pPr>
      <w:r>
        <w:t xml:space="preserve">Přílohy, které tvoří nedílnou součást této Smlouvy o dílo: </w:t>
      </w:r>
    </w:p>
    <w:p w14:paraId="06985E3C" w14:textId="77777777" w:rsidR="00F422D3" w:rsidRDefault="00F422D3" w:rsidP="00A34608">
      <w:pPr>
        <w:pStyle w:val="Textbezslovn"/>
        <w:tabs>
          <w:tab w:val="num" w:pos="0"/>
          <w:tab w:val="left" w:pos="2127"/>
        </w:tabs>
        <w:spacing w:after="0"/>
        <w:ind w:left="2127" w:hanging="1560"/>
      </w:pPr>
      <w:r>
        <w:t>Příloha č. 1</w:t>
      </w:r>
      <w:r>
        <w:tab/>
        <w:t xml:space="preserve">Rekapitulace ceny dle Dopisu nabídky </w:t>
      </w:r>
    </w:p>
    <w:p w14:paraId="1E63CF1C" w14:textId="77777777" w:rsidR="00F422D3" w:rsidRDefault="00F422D3" w:rsidP="00A34608">
      <w:pPr>
        <w:pStyle w:val="Textbezslovn"/>
        <w:tabs>
          <w:tab w:val="num" w:pos="0"/>
          <w:tab w:val="left" w:pos="2127"/>
        </w:tabs>
        <w:spacing w:after="0"/>
        <w:ind w:left="2127" w:hanging="1560"/>
      </w:pPr>
      <w:r>
        <w:t>Příloha č. 2</w:t>
      </w:r>
      <w:r>
        <w:tab/>
        <w:t>Oprávněné osoby</w:t>
      </w:r>
    </w:p>
    <w:p w14:paraId="760D1832" w14:textId="77777777" w:rsidR="00F422D3" w:rsidRDefault="00F422D3" w:rsidP="00A34608">
      <w:pPr>
        <w:pStyle w:val="Textbezslovn"/>
        <w:tabs>
          <w:tab w:val="num" w:pos="0"/>
          <w:tab w:val="left" w:pos="2127"/>
        </w:tabs>
        <w:spacing w:after="0"/>
        <w:ind w:left="2127" w:hanging="1560"/>
      </w:pPr>
      <w:r>
        <w:t>Příloha č. 3</w:t>
      </w:r>
      <w:r>
        <w:tab/>
        <w:t>Seznam poddodavatelů</w:t>
      </w:r>
    </w:p>
    <w:p w14:paraId="6F662AC0" w14:textId="77777777" w:rsidR="00F422D3" w:rsidRDefault="00F422D3" w:rsidP="00A34608">
      <w:pPr>
        <w:pStyle w:val="Textbezslovn"/>
        <w:tabs>
          <w:tab w:val="num" w:pos="0"/>
          <w:tab w:val="left" w:pos="2127"/>
        </w:tabs>
        <w:spacing w:after="0"/>
        <w:ind w:left="2127" w:hanging="1560"/>
      </w:pPr>
      <w:r>
        <w:t>Příloha č. 4</w:t>
      </w:r>
      <w:r>
        <w:tab/>
        <w:t>Harmonogram postupu prací</w:t>
      </w:r>
    </w:p>
    <w:p w14:paraId="3D82F9DE" w14:textId="77777777" w:rsidR="00F422D3" w:rsidRDefault="00F422D3" w:rsidP="00A34608">
      <w:pPr>
        <w:pStyle w:val="Textbezslovn"/>
        <w:tabs>
          <w:tab w:val="num" w:pos="0"/>
          <w:tab w:val="left" w:pos="2127"/>
        </w:tabs>
        <w:spacing w:after="0"/>
        <w:ind w:left="2127" w:hanging="1560"/>
      </w:pPr>
      <w:r>
        <w:t>Příloha č. 5</w:t>
      </w:r>
      <w:r>
        <w:tab/>
        <w:t>Smlouva o zpracování osobních údajů</w:t>
      </w:r>
    </w:p>
    <w:p w14:paraId="64B885B3" w14:textId="77777777" w:rsidR="00F422D3" w:rsidRPr="00CB4F6D" w:rsidRDefault="00F422D3" w:rsidP="00A34608">
      <w:pPr>
        <w:pStyle w:val="Textbezslovn"/>
        <w:tabs>
          <w:tab w:val="num" w:pos="0"/>
          <w:tab w:val="left" w:pos="2127"/>
        </w:tabs>
        <w:spacing w:after="0"/>
        <w:ind w:left="2127" w:hanging="1560"/>
      </w:pPr>
      <w:r>
        <w:t>Příloha č. 6</w:t>
      </w:r>
      <w:r>
        <w:tab/>
      </w:r>
      <w:r w:rsidR="00FE0F60" w:rsidRPr="00A34608">
        <w:t>Rozsah participace na plnění předmětu Smlouvy</w:t>
      </w:r>
      <w:r w:rsidR="00FE0F60" w:rsidRPr="00FE0F60">
        <w:rPr>
          <w:color w:val="FF0000"/>
        </w:rPr>
        <w:t xml:space="preserve"> </w:t>
      </w:r>
      <w:r w:rsidR="00FE0F60" w:rsidRPr="00FE0F60">
        <w:t>o dílo</w:t>
      </w:r>
      <w:r w:rsidR="00A34608">
        <w:t xml:space="preserve"> a </w:t>
      </w:r>
      <w:r>
        <w:t xml:space="preserve">Zmocnění Vedoucího zhotovitele </w:t>
      </w:r>
      <w:r w:rsidRPr="00CB4F6D">
        <w:rPr>
          <w:i/>
          <w:highlight w:val="green"/>
        </w:rPr>
        <w:t>(Pokud je vybráno více Zhotovitelů na základě společné nabídky)</w:t>
      </w:r>
    </w:p>
    <w:p w14:paraId="15EE0BE1" w14:textId="77777777" w:rsidR="00F422D3" w:rsidRDefault="00F422D3" w:rsidP="00A34608">
      <w:pPr>
        <w:pStyle w:val="Textbezslovn"/>
        <w:tabs>
          <w:tab w:val="num" w:pos="0"/>
          <w:tab w:val="left" w:pos="2127"/>
        </w:tabs>
        <w:ind w:left="2127" w:hanging="1560"/>
      </w:pPr>
      <w:r w:rsidRPr="000A5185">
        <w:t>Příloha č.7</w:t>
      </w:r>
      <w:r w:rsidRPr="000A5185">
        <w:tab/>
        <w:t>Žádost o poskytnutí zálohové platby Uvede se pouze v případě, pokud zálohu lze poskytovat v souladu s Pod-článkem 14.2 Smluvních podmínek.</w:t>
      </w:r>
    </w:p>
    <w:p w14:paraId="684A8722" w14:textId="77777777" w:rsidR="00077E04" w:rsidRPr="00080AFC" w:rsidRDefault="00A34608" w:rsidP="00077E04">
      <w:pPr>
        <w:pStyle w:val="Textbezodsazen"/>
        <w:ind w:firstLine="567"/>
      </w:pPr>
      <w:r>
        <w:t>Příloha č.8</w:t>
      </w:r>
      <w:r w:rsidR="00077E04">
        <w:rPr>
          <w:b/>
          <w:sz w:val="20"/>
          <w:szCs w:val="20"/>
        </w:rPr>
        <w:t xml:space="preserve">        </w:t>
      </w:r>
      <w:r w:rsidR="00077E04" w:rsidRPr="00080AFC">
        <w:t>Dělení investic pro předmětné PS/SO dle financujícího Objednatele</w:t>
      </w:r>
    </w:p>
    <w:p w14:paraId="0E2F1FBC" w14:textId="77777777" w:rsidR="00A34608" w:rsidRDefault="00A34608" w:rsidP="00A34608">
      <w:pPr>
        <w:pStyle w:val="Textbezslovn"/>
        <w:tabs>
          <w:tab w:val="num" w:pos="0"/>
          <w:tab w:val="left" w:pos="2127"/>
        </w:tabs>
        <w:ind w:left="2127" w:hanging="1560"/>
      </w:pPr>
    </w:p>
    <w:p w14:paraId="40E136DB" w14:textId="77777777" w:rsidR="00F422D3" w:rsidRDefault="00F422D3" w:rsidP="00A34608">
      <w:pPr>
        <w:pStyle w:val="Textbezodsazen"/>
        <w:tabs>
          <w:tab w:val="num" w:pos="0"/>
        </w:tabs>
      </w:pPr>
    </w:p>
    <w:p w14:paraId="1B0234F2" w14:textId="77777777" w:rsidR="00F422D3" w:rsidRDefault="00F422D3" w:rsidP="00A34608">
      <w:pPr>
        <w:pStyle w:val="Textbezodsazen"/>
        <w:tabs>
          <w:tab w:val="num" w:pos="0"/>
        </w:tabs>
      </w:pPr>
      <w:r>
        <w:t>Na důkaz toho strany uzavírají tuto Smlouvu o dílo, která vstupuje v platnost dnem podpisu této Smlouvy o dílo oběma Stranami a účinnou se stává dnem uveřejnění v registru smluv.</w:t>
      </w:r>
    </w:p>
    <w:p w14:paraId="3EB5E308" w14:textId="77777777" w:rsidR="00F422D3" w:rsidRDefault="00F422D3" w:rsidP="00A34608">
      <w:pPr>
        <w:pStyle w:val="Textbezodsazen"/>
        <w:tabs>
          <w:tab w:val="num" w:pos="0"/>
        </w:tabs>
      </w:pPr>
    </w:p>
    <w:p w14:paraId="62D38FCF" w14:textId="77777777" w:rsidR="00F422D3" w:rsidRDefault="00F422D3" w:rsidP="009F0867">
      <w:pPr>
        <w:pStyle w:val="Textbezodsazen"/>
      </w:pPr>
    </w:p>
    <w:p w14:paraId="6940D33C" w14:textId="77777777" w:rsidR="00F422D3" w:rsidRDefault="00F422D3" w:rsidP="009F0867">
      <w:pPr>
        <w:pStyle w:val="Textbezodsazen"/>
      </w:pPr>
    </w:p>
    <w:p w14:paraId="76F4993B" w14:textId="77777777" w:rsidR="00F422D3" w:rsidRDefault="00F422D3" w:rsidP="009F0867">
      <w:pPr>
        <w:pStyle w:val="Textbezodsazen"/>
      </w:pPr>
    </w:p>
    <w:p w14:paraId="20A776FA" w14:textId="77777777" w:rsidR="00F422D3" w:rsidRDefault="00F422D3" w:rsidP="009F0867">
      <w:pPr>
        <w:pStyle w:val="Textbezodsazen"/>
      </w:pPr>
      <w:r>
        <w:lastRenderedPageBreak/>
        <w:t xml:space="preserve">V……………….. dne ……………. </w:t>
      </w:r>
      <w:r>
        <w:tab/>
      </w:r>
      <w:r>
        <w:tab/>
      </w:r>
      <w:r>
        <w:tab/>
      </w:r>
      <w:r>
        <w:tab/>
        <w:t>V…………………. dne ………..</w:t>
      </w:r>
    </w:p>
    <w:p w14:paraId="538C291D" w14:textId="77777777" w:rsidR="00F422D3" w:rsidRDefault="00F422D3" w:rsidP="009F0867">
      <w:pPr>
        <w:pStyle w:val="Textbezodsazen"/>
      </w:pPr>
    </w:p>
    <w:p w14:paraId="431224A3" w14:textId="77777777" w:rsidR="00F422D3" w:rsidRDefault="00F422D3" w:rsidP="009F0867">
      <w:pPr>
        <w:pStyle w:val="Textbezodsazen"/>
      </w:pPr>
    </w:p>
    <w:p w14:paraId="2A1458A8" w14:textId="77777777" w:rsidR="00F422D3" w:rsidRDefault="00F422D3" w:rsidP="009F0867">
      <w:pPr>
        <w:pStyle w:val="Textbezodsazen"/>
      </w:pPr>
      <w:r>
        <w:t>………………………………………</w:t>
      </w:r>
      <w:r>
        <w:tab/>
      </w:r>
      <w:r>
        <w:tab/>
      </w:r>
      <w:r>
        <w:tab/>
      </w:r>
      <w:r>
        <w:tab/>
        <w:t>……………………………………….</w:t>
      </w:r>
    </w:p>
    <w:p w14:paraId="6999FDE5" w14:textId="77777777" w:rsidR="00F422D3" w:rsidRDefault="00F422D3" w:rsidP="009F0867">
      <w:pPr>
        <w:pStyle w:val="Textbezodsazen"/>
      </w:pPr>
      <w:r w:rsidRPr="00E25496">
        <w:rPr>
          <w:highlight w:val="green"/>
        </w:rPr>
        <w:t>Objednatel</w:t>
      </w:r>
      <w:r w:rsidR="00324123" w:rsidRPr="00E25496">
        <w:rPr>
          <w:highlight w:val="green"/>
        </w:rPr>
        <w:t xml:space="preserve"> 1</w:t>
      </w:r>
      <w:r>
        <w:tab/>
      </w:r>
      <w:r>
        <w:tab/>
      </w:r>
      <w:r>
        <w:tab/>
      </w:r>
      <w:r>
        <w:tab/>
      </w:r>
      <w:r>
        <w:tab/>
      </w:r>
      <w:r>
        <w:tab/>
      </w:r>
      <w:r>
        <w:tab/>
      </w:r>
      <w:r w:rsidRPr="00E25496">
        <w:rPr>
          <w:highlight w:val="yellow"/>
        </w:rPr>
        <w:t>Zhotovitel</w:t>
      </w:r>
    </w:p>
    <w:p w14:paraId="53AE245D" w14:textId="77777777" w:rsidR="00F422D3" w:rsidRDefault="00F422D3" w:rsidP="009F0867">
      <w:pPr>
        <w:pStyle w:val="Textbezodsazen"/>
      </w:pPr>
    </w:p>
    <w:p w14:paraId="5AB5EC62" w14:textId="77777777" w:rsidR="00F422D3" w:rsidRDefault="00F422D3" w:rsidP="009F0867">
      <w:pPr>
        <w:pStyle w:val="Textbezodsazen"/>
      </w:pPr>
    </w:p>
    <w:p w14:paraId="103A5B53" w14:textId="77777777" w:rsidR="00F422D3" w:rsidRDefault="00F422D3" w:rsidP="009F0867">
      <w:pPr>
        <w:pStyle w:val="Textbezodsazen"/>
      </w:pPr>
    </w:p>
    <w:p w14:paraId="29CE2BF6" w14:textId="77777777" w:rsidR="00E901A3" w:rsidRDefault="00E901A3" w:rsidP="009F0867">
      <w:pPr>
        <w:pStyle w:val="Textbezodsazen"/>
      </w:pPr>
    </w:p>
    <w:p w14:paraId="657947AB" w14:textId="77777777" w:rsidR="00E901A3" w:rsidRDefault="00E901A3" w:rsidP="009F0867">
      <w:pPr>
        <w:pStyle w:val="Textbezodsazen"/>
      </w:pPr>
    </w:p>
    <w:p w14:paraId="78BF5A03" w14:textId="77777777" w:rsidR="00324123" w:rsidRDefault="00324123" w:rsidP="00324123">
      <w:pPr>
        <w:pStyle w:val="Textbezodsazen"/>
      </w:pPr>
    </w:p>
    <w:p w14:paraId="5FED1EB2" w14:textId="77777777" w:rsidR="00324123" w:rsidRDefault="00324123" w:rsidP="00324123">
      <w:pPr>
        <w:pStyle w:val="Textbezodsazen"/>
      </w:pPr>
      <w:r>
        <w:t xml:space="preserve">V……………….. dne ……………. </w:t>
      </w:r>
      <w:r>
        <w:tab/>
      </w:r>
      <w:r>
        <w:tab/>
      </w:r>
      <w:r>
        <w:tab/>
      </w:r>
      <w:r>
        <w:tab/>
      </w:r>
    </w:p>
    <w:p w14:paraId="26BF8B60" w14:textId="77777777" w:rsidR="00324123" w:rsidRDefault="00324123" w:rsidP="00324123">
      <w:pPr>
        <w:pStyle w:val="Textbezodsazen"/>
      </w:pPr>
    </w:p>
    <w:p w14:paraId="1D52AD41" w14:textId="77777777" w:rsidR="00324123" w:rsidRDefault="00324123" w:rsidP="00324123">
      <w:pPr>
        <w:pStyle w:val="Textbezodsazen"/>
      </w:pPr>
      <w:r>
        <w:t>………………………………………</w:t>
      </w:r>
      <w:r>
        <w:tab/>
      </w:r>
      <w:r>
        <w:tab/>
      </w:r>
      <w:r>
        <w:tab/>
      </w:r>
      <w:r>
        <w:tab/>
      </w:r>
    </w:p>
    <w:p w14:paraId="07CD661E" w14:textId="77777777" w:rsidR="00324123" w:rsidRDefault="00324123" w:rsidP="00324123">
      <w:pPr>
        <w:pStyle w:val="Textbezodsazen"/>
      </w:pPr>
      <w:r w:rsidRPr="00E25496">
        <w:rPr>
          <w:highlight w:val="green"/>
        </w:rPr>
        <w:t>Objednatel  2</w:t>
      </w:r>
      <w:r>
        <w:tab/>
      </w:r>
      <w:r>
        <w:tab/>
      </w:r>
      <w:r>
        <w:tab/>
      </w:r>
      <w:r>
        <w:tab/>
      </w:r>
      <w:r>
        <w:tab/>
      </w:r>
      <w:r>
        <w:tab/>
      </w:r>
      <w:r>
        <w:tab/>
      </w:r>
    </w:p>
    <w:p w14:paraId="6DD335A8" w14:textId="77777777" w:rsidR="00CB4F6D" w:rsidRDefault="00CB4F6D">
      <w:r>
        <w:br w:type="page"/>
      </w:r>
    </w:p>
    <w:p w14:paraId="5ABE670A"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5583D1F5" w14:textId="77777777" w:rsidR="00CB4F6D" w:rsidRDefault="00CB4F6D" w:rsidP="00F762A8">
      <w:pPr>
        <w:pStyle w:val="Nadpisbezsl1-1"/>
      </w:pPr>
      <w:r>
        <w:lastRenderedPageBreak/>
        <w:t>Příloha č. 1</w:t>
      </w:r>
    </w:p>
    <w:p w14:paraId="3D1A905A" w14:textId="77777777" w:rsidR="00CB4F6D" w:rsidRPr="00F762A8" w:rsidRDefault="00CB4F6D" w:rsidP="00F762A8">
      <w:pPr>
        <w:pStyle w:val="Nadpisbezsl1-2"/>
      </w:pPr>
      <w:r w:rsidRPr="00F762A8">
        <w:t xml:space="preserve">Rekapitulace ceny dle Dopisu nabídky </w:t>
      </w:r>
    </w:p>
    <w:p w14:paraId="3F209933" w14:textId="77777777" w:rsidR="00CB4F6D" w:rsidRPr="00CB4F6D" w:rsidRDefault="00CB4F6D" w:rsidP="00CB4F6D">
      <w:pPr>
        <w:pStyle w:val="Textbezodsazen"/>
      </w:pPr>
    </w:p>
    <w:p w14:paraId="60A1FE76" w14:textId="77777777" w:rsidR="00CB4F6D" w:rsidRPr="00CB4F6D" w:rsidRDefault="009F713E" w:rsidP="00CB4F6D">
      <w:pPr>
        <w:pStyle w:val="Textbezodsazen"/>
      </w:pPr>
      <w:r w:rsidRPr="009F713E">
        <w:t>Do přílohy smlouvy bude vložena tabulka Rekapitulace ceny dle PS/SO vyexportovaná z ASPE z předloženého oceněného Soupisu prací uchazeče (cesta k tisku v ASPE: "STAVBA" -&gt; Tisk -&gt; 3.1 Soupis objektů stavby [Rekapitulace – Ve všech úrovních členění]).</w:t>
      </w:r>
    </w:p>
    <w:p w14:paraId="41ABD2E7" w14:textId="77777777" w:rsidR="007145F3" w:rsidRDefault="007145F3" w:rsidP="00CB4F6D">
      <w:pPr>
        <w:pStyle w:val="Textbezodsazen"/>
      </w:pPr>
    </w:p>
    <w:p w14:paraId="77C6C02E" w14:textId="77777777" w:rsidR="007145F3" w:rsidRDefault="007145F3" w:rsidP="00CB4F6D">
      <w:pPr>
        <w:pStyle w:val="Textbezodsazen"/>
      </w:pPr>
    </w:p>
    <w:p w14:paraId="1EC7A3DE" w14:textId="77777777" w:rsidR="007145F3" w:rsidRDefault="007145F3" w:rsidP="00CB4F6D">
      <w:pPr>
        <w:pStyle w:val="Textbezodsazen"/>
      </w:pPr>
    </w:p>
    <w:p w14:paraId="6BE63890" w14:textId="77777777" w:rsidR="00CB4F6D" w:rsidRDefault="00CB4F6D" w:rsidP="00866994">
      <w:pPr>
        <w:pStyle w:val="Textbezodsazen"/>
      </w:pPr>
    </w:p>
    <w:p w14:paraId="7A14E00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DE24B3A" w14:textId="77777777" w:rsidR="00502690" w:rsidRPr="00B26902" w:rsidRDefault="00502690" w:rsidP="00F762A8">
      <w:pPr>
        <w:pStyle w:val="Nadpisbezsl1-1"/>
      </w:pPr>
      <w:r w:rsidRPr="00B26902">
        <w:lastRenderedPageBreak/>
        <w:t>Příloha č. 2</w:t>
      </w:r>
    </w:p>
    <w:p w14:paraId="3D6CA0D9" w14:textId="77777777" w:rsidR="00502690" w:rsidRPr="00B26902" w:rsidRDefault="00502690" w:rsidP="00F762A8">
      <w:pPr>
        <w:pStyle w:val="Nadpisbezsl1-2"/>
      </w:pPr>
      <w:r>
        <w:t>Oprávněné osoby</w:t>
      </w:r>
    </w:p>
    <w:p w14:paraId="0B638831" w14:textId="77777777"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dle  čl. 5, odst. (1) bod g. směrnice SŽDC SM105 Změny během výstavby)</w:t>
      </w:r>
    </w:p>
    <w:p w14:paraId="046C6DB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9D0C4F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BA8609"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4B4DEB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Pr="00893615">
              <w:rPr>
                <w:sz w:val="18"/>
                <w:highlight w:val="yellow"/>
              </w:rPr>
              <w:t>Z</w:t>
            </w:r>
            <w:r w:rsidRPr="00080AFC">
              <w:rPr>
                <w:sz w:val="18"/>
                <w:highlight w:val="yellow"/>
              </w:rPr>
              <w:t>H</w:t>
            </w:r>
            <w:r w:rsidR="00893615" w:rsidRPr="00080AFC">
              <w:rPr>
                <w:sz w:val="18"/>
                <w:highlight w:val="yellow"/>
              </w:rPr>
              <w:t>O</w:t>
            </w:r>
            <w:r w:rsidRPr="00080AFC">
              <w:rPr>
                <w:sz w:val="18"/>
                <w:highlight w:val="yellow"/>
              </w:rPr>
              <w:t>TO</w:t>
            </w:r>
            <w:r w:rsidRPr="00893615">
              <w:rPr>
                <w:sz w:val="18"/>
                <w:highlight w:val="yellow"/>
              </w:rPr>
              <w:t>VITEL</w:t>
            </w:r>
            <w:r w:rsidRPr="00F95FBD">
              <w:rPr>
                <w:sz w:val="18"/>
                <w:highlight w:val="yellow"/>
              </w:rPr>
              <w:t>]</w:t>
            </w:r>
          </w:p>
        </w:tc>
      </w:tr>
      <w:tr w:rsidR="00502690" w:rsidRPr="00F95FBD" w14:paraId="1BF76EC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21BB5C" w14:textId="77777777" w:rsidR="00502690" w:rsidRPr="00F95FBD" w:rsidRDefault="002038D5" w:rsidP="002038D5">
            <w:pPr>
              <w:pStyle w:val="Tabulka"/>
              <w:rPr>
                <w:sz w:val="18"/>
              </w:rPr>
            </w:pPr>
            <w:r w:rsidRPr="00F95FBD">
              <w:rPr>
                <w:sz w:val="18"/>
              </w:rPr>
              <w:t>Adresa</w:t>
            </w:r>
          </w:p>
        </w:tc>
        <w:tc>
          <w:tcPr>
            <w:tcW w:w="5812" w:type="dxa"/>
          </w:tcPr>
          <w:p w14:paraId="0E1D7AA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48A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608EEB" w14:textId="77777777" w:rsidR="002038D5" w:rsidRPr="00F95FBD" w:rsidRDefault="002038D5" w:rsidP="002038D5">
            <w:pPr>
              <w:pStyle w:val="Tabulka"/>
              <w:rPr>
                <w:sz w:val="18"/>
              </w:rPr>
            </w:pPr>
            <w:r w:rsidRPr="00F95FBD">
              <w:rPr>
                <w:sz w:val="18"/>
              </w:rPr>
              <w:t>E-mail</w:t>
            </w:r>
          </w:p>
        </w:tc>
        <w:tc>
          <w:tcPr>
            <w:tcW w:w="5812" w:type="dxa"/>
          </w:tcPr>
          <w:p w14:paraId="5957BF0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02636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DE1D5F" w14:textId="77777777" w:rsidR="002038D5" w:rsidRPr="00F95FBD" w:rsidRDefault="002038D5" w:rsidP="002038D5">
            <w:pPr>
              <w:pStyle w:val="Tabulka"/>
              <w:rPr>
                <w:sz w:val="18"/>
              </w:rPr>
            </w:pPr>
            <w:r w:rsidRPr="00F95FBD">
              <w:rPr>
                <w:sz w:val="18"/>
              </w:rPr>
              <w:t>Telefon</w:t>
            </w:r>
          </w:p>
        </w:tc>
        <w:tc>
          <w:tcPr>
            <w:tcW w:w="5812" w:type="dxa"/>
          </w:tcPr>
          <w:p w14:paraId="7019BA0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4AC3D8F" w14:textId="77777777" w:rsidR="002038D5" w:rsidRPr="00F95FBD" w:rsidRDefault="002038D5" w:rsidP="00502690">
      <w:pPr>
        <w:pStyle w:val="Textbezodsazen"/>
      </w:pPr>
    </w:p>
    <w:p w14:paraId="1EC27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971094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DAD6A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68C597" w14:textId="77777777" w:rsidR="002038D5" w:rsidRPr="00F95FBD" w:rsidRDefault="00893615" w:rsidP="00077E0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w:t>
            </w:r>
            <w:r w:rsidRPr="00893615">
              <w:rPr>
                <w:sz w:val="18"/>
                <w:highlight w:val="yellow"/>
              </w:rPr>
              <w:t>ZH</w:t>
            </w:r>
            <w:r w:rsidRPr="00080AFC">
              <w:rPr>
                <w:sz w:val="18"/>
                <w:highlight w:val="yellow"/>
              </w:rPr>
              <w:t>OTO</w:t>
            </w:r>
            <w:r w:rsidRPr="00893615">
              <w:rPr>
                <w:sz w:val="18"/>
                <w:highlight w:val="yellow"/>
              </w:rPr>
              <w:t>VITEL</w:t>
            </w:r>
            <w:r w:rsidRPr="00F95FBD">
              <w:rPr>
                <w:sz w:val="18"/>
                <w:highlight w:val="yellow"/>
              </w:rPr>
              <w:t>]</w:t>
            </w:r>
          </w:p>
        </w:tc>
      </w:tr>
      <w:tr w:rsidR="002038D5" w:rsidRPr="00F95FBD" w14:paraId="48B17F9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7E817A" w14:textId="77777777" w:rsidR="002038D5" w:rsidRPr="00F95FBD" w:rsidRDefault="002038D5" w:rsidP="002038D5">
            <w:pPr>
              <w:pStyle w:val="Tabulka"/>
              <w:rPr>
                <w:sz w:val="18"/>
              </w:rPr>
            </w:pPr>
            <w:r w:rsidRPr="00F95FBD">
              <w:rPr>
                <w:sz w:val="18"/>
              </w:rPr>
              <w:t>Adresa</w:t>
            </w:r>
          </w:p>
        </w:tc>
        <w:tc>
          <w:tcPr>
            <w:tcW w:w="5812" w:type="dxa"/>
          </w:tcPr>
          <w:p w14:paraId="0039E92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C67AE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788D36" w14:textId="77777777" w:rsidR="002038D5" w:rsidRPr="00F95FBD" w:rsidRDefault="002038D5" w:rsidP="002038D5">
            <w:pPr>
              <w:pStyle w:val="Tabulka"/>
              <w:rPr>
                <w:sz w:val="18"/>
              </w:rPr>
            </w:pPr>
            <w:r w:rsidRPr="00F95FBD">
              <w:rPr>
                <w:sz w:val="18"/>
              </w:rPr>
              <w:t>E-mail</w:t>
            </w:r>
          </w:p>
        </w:tc>
        <w:tc>
          <w:tcPr>
            <w:tcW w:w="5812" w:type="dxa"/>
          </w:tcPr>
          <w:p w14:paraId="17CE322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90B2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BDE7B" w14:textId="77777777" w:rsidR="002038D5" w:rsidRPr="00F95FBD" w:rsidRDefault="002038D5" w:rsidP="002038D5">
            <w:pPr>
              <w:pStyle w:val="Tabulka"/>
              <w:rPr>
                <w:sz w:val="18"/>
              </w:rPr>
            </w:pPr>
            <w:r w:rsidRPr="00F95FBD">
              <w:rPr>
                <w:sz w:val="18"/>
              </w:rPr>
              <w:t>Telefon</w:t>
            </w:r>
          </w:p>
        </w:tc>
        <w:tc>
          <w:tcPr>
            <w:tcW w:w="5812" w:type="dxa"/>
          </w:tcPr>
          <w:p w14:paraId="2C82BCC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121AB0" w14:textId="77777777" w:rsidR="002038D5" w:rsidRPr="00F95FBD" w:rsidRDefault="002038D5" w:rsidP="002038D5">
      <w:pPr>
        <w:pStyle w:val="Textbezodsazen"/>
      </w:pPr>
    </w:p>
    <w:p w14:paraId="51968D9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Ředitel stavby dle směrnice SM SŽDC 105 Změny během výstavby</w:t>
      </w:r>
    </w:p>
    <w:tbl>
      <w:tblPr>
        <w:tblStyle w:val="Mkatabulky"/>
        <w:tblW w:w="8868" w:type="dxa"/>
        <w:tblLook w:val="04A0" w:firstRow="1" w:lastRow="0" w:firstColumn="1" w:lastColumn="0" w:noHBand="0" w:noVBand="1"/>
      </w:tblPr>
      <w:tblGrid>
        <w:gridCol w:w="3056"/>
        <w:gridCol w:w="5812"/>
      </w:tblGrid>
      <w:tr w:rsidR="00080AFC" w:rsidRPr="00080AFC" w14:paraId="5E3FF53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C25716" w14:textId="77777777" w:rsidR="002038D5" w:rsidRPr="00080AFC" w:rsidRDefault="002038D5" w:rsidP="002038D5">
            <w:pPr>
              <w:pStyle w:val="Tabulka"/>
              <w:rPr>
                <w:rStyle w:val="Nadpisvtabulce"/>
                <w:b w:val="0"/>
              </w:rPr>
            </w:pPr>
            <w:r w:rsidRPr="00080AFC">
              <w:rPr>
                <w:rStyle w:val="Nadpisvtabulce"/>
                <w:b w:val="0"/>
              </w:rPr>
              <w:t>Jméno a příjmení</w:t>
            </w:r>
          </w:p>
        </w:tc>
        <w:tc>
          <w:tcPr>
            <w:tcW w:w="5812" w:type="dxa"/>
          </w:tcPr>
          <w:p w14:paraId="1593B2D3" w14:textId="77777777" w:rsidR="002038D5" w:rsidRPr="00080AFC" w:rsidRDefault="00893615" w:rsidP="00893615">
            <w:pPr>
              <w:pStyle w:val="Tabulka"/>
              <w:cnfStyle w:val="100000000000" w:firstRow="1" w:lastRow="0" w:firstColumn="0" w:lastColumn="0" w:oddVBand="0" w:evenVBand="0" w:oddHBand="0" w:evenHBand="0" w:firstRowFirstColumn="0" w:firstRowLastColumn="0" w:lastRowFirstColumn="0" w:lastRowLastColumn="0"/>
              <w:rPr>
                <w:sz w:val="18"/>
              </w:rPr>
            </w:pPr>
            <w:r w:rsidRPr="00080AFC">
              <w:rPr>
                <w:sz w:val="18"/>
                <w:highlight w:val="yellow"/>
              </w:rPr>
              <w:t xml:space="preserve"> [VLOŽÍ ZHOTOVITEL]</w:t>
            </w:r>
          </w:p>
        </w:tc>
      </w:tr>
      <w:tr w:rsidR="00080AFC" w:rsidRPr="00080AFC" w14:paraId="562D1D9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AFDB8F" w14:textId="77777777" w:rsidR="002038D5" w:rsidRPr="00080AFC" w:rsidRDefault="002038D5" w:rsidP="002038D5">
            <w:pPr>
              <w:pStyle w:val="Tabulka"/>
              <w:rPr>
                <w:sz w:val="18"/>
              </w:rPr>
            </w:pPr>
            <w:r w:rsidRPr="00080AFC">
              <w:rPr>
                <w:sz w:val="18"/>
              </w:rPr>
              <w:t>Adresa</w:t>
            </w:r>
          </w:p>
        </w:tc>
        <w:tc>
          <w:tcPr>
            <w:tcW w:w="5812" w:type="dxa"/>
          </w:tcPr>
          <w:p w14:paraId="3386D1D8" w14:textId="77777777" w:rsidR="002038D5" w:rsidRPr="00080AF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080AFC">
              <w:rPr>
                <w:sz w:val="18"/>
                <w:highlight w:val="yellow"/>
              </w:rPr>
              <w:t>[VLOŽÍ ZHOTOVITEL]</w:t>
            </w:r>
          </w:p>
        </w:tc>
      </w:tr>
      <w:tr w:rsidR="00080AFC" w:rsidRPr="00080AFC" w14:paraId="6A9D69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D506B2" w14:textId="77777777" w:rsidR="002038D5" w:rsidRPr="00080AFC" w:rsidRDefault="002038D5" w:rsidP="002038D5">
            <w:pPr>
              <w:pStyle w:val="Tabulka"/>
              <w:rPr>
                <w:sz w:val="18"/>
              </w:rPr>
            </w:pPr>
            <w:r w:rsidRPr="00080AFC">
              <w:rPr>
                <w:sz w:val="18"/>
              </w:rPr>
              <w:t>E-mail</w:t>
            </w:r>
          </w:p>
        </w:tc>
        <w:tc>
          <w:tcPr>
            <w:tcW w:w="5812" w:type="dxa"/>
          </w:tcPr>
          <w:p w14:paraId="566E9029" w14:textId="77777777" w:rsidR="002038D5" w:rsidRPr="00080AF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080AFC">
              <w:rPr>
                <w:sz w:val="18"/>
                <w:highlight w:val="yellow"/>
              </w:rPr>
              <w:t>[VLOŽÍ ZHOTOVITEL]</w:t>
            </w:r>
          </w:p>
        </w:tc>
      </w:tr>
      <w:tr w:rsidR="00080AFC" w:rsidRPr="00080AFC" w14:paraId="153D8D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DBE630" w14:textId="77777777" w:rsidR="002038D5" w:rsidRPr="00080AFC" w:rsidRDefault="002038D5" w:rsidP="002038D5">
            <w:pPr>
              <w:pStyle w:val="Tabulka"/>
              <w:rPr>
                <w:sz w:val="18"/>
              </w:rPr>
            </w:pPr>
            <w:r w:rsidRPr="00080AFC">
              <w:rPr>
                <w:sz w:val="18"/>
              </w:rPr>
              <w:t>Telefon</w:t>
            </w:r>
          </w:p>
        </w:tc>
        <w:tc>
          <w:tcPr>
            <w:tcW w:w="5812" w:type="dxa"/>
          </w:tcPr>
          <w:p w14:paraId="161A97C8" w14:textId="77777777" w:rsidR="002038D5" w:rsidRPr="00080AF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080AFC">
              <w:rPr>
                <w:sz w:val="18"/>
                <w:highlight w:val="yellow"/>
              </w:rPr>
              <w:t>[VLOŽÍ ZHOTOVITEL]</w:t>
            </w:r>
          </w:p>
        </w:tc>
      </w:tr>
    </w:tbl>
    <w:p w14:paraId="75590ACE" w14:textId="77777777" w:rsidR="002038D5" w:rsidRPr="00080AFC" w:rsidRDefault="002038D5" w:rsidP="002038D5">
      <w:pPr>
        <w:pStyle w:val="Textbezodsazen"/>
      </w:pPr>
    </w:p>
    <w:p w14:paraId="74006DEE" w14:textId="77777777" w:rsidR="002038D5" w:rsidRPr="00080AFC" w:rsidRDefault="002038D5" w:rsidP="002038D5">
      <w:pPr>
        <w:pStyle w:val="Nadpistabulky"/>
        <w:rPr>
          <w:rFonts w:asciiTheme="minorHAnsi" w:hAnsiTheme="minorHAnsi"/>
          <w:sz w:val="18"/>
          <w:szCs w:val="18"/>
        </w:rPr>
      </w:pPr>
      <w:r w:rsidRPr="00080AFC">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080AFC" w:rsidRPr="00080AFC" w14:paraId="093C8CF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862F48" w14:textId="77777777" w:rsidR="002038D5" w:rsidRPr="00080AFC" w:rsidRDefault="002038D5" w:rsidP="002038D5">
            <w:pPr>
              <w:pStyle w:val="Tabulka"/>
              <w:rPr>
                <w:rStyle w:val="Nadpisvtabulce"/>
              </w:rPr>
            </w:pPr>
            <w:r w:rsidRPr="00080AFC">
              <w:rPr>
                <w:rStyle w:val="Nadpisvtabulce"/>
              </w:rPr>
              <w:t>Jméno a příjmení</w:t>
            </w:r>
          </w:p>
        </w:tc>
        <w:tc>
          <w:tcPr>
            <w:tcW w:w="5812" w:type="dxa"/>
          </w:tcPr>
          <w:p w14:paraId="69D0C5AE" w14:textId="77777777" w:rsidR="002038D5" w:rsidRPr="00080AFC" w:rsidRDefault="0089361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080AFC">
              <w:rPr>
                <w:sz w:val="18"/>
                <w:highlight w:val="yellow"/>
              </w:rPr>
              <w:t xml:space="preserve"> [VLOŽÍ ZHOTOVITEL]</w:t>
            </w:r>
          </w:p>
        </w:tc>
      </w:tr>
      <w:tr w:rsidR="00080AFC" w:rsidRPr="00080AFC" w14:paraId="57DF32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F890A8" w14:textId="77777777" w:rsidR="002038D5" w:rsidRPr="00080AFC" w:rsidRDefault="002038D5" w:rsidP="002038D5">
            <w:pPr>
              <w:pStyle w:val="Tabulka"/>
              <w:rPr>
                <w:sz w:val="18"/>
              </w:rPr>
            </w:pPr>
            <w:r w:rsidRPr="00080AFC">
              <w:rPr>
                <w:sz w:val="18"/>
              </w:rPr>
              <w:t>Adresa</w:t>
            </w:r>
          </w:p>
        </w:tc>
        <w:tc>
          <w:tcPr>
            <w:tcW w:w="5812" w:type="dxa"/>
          </w:tcPr>
          <w:p w14:paraId="44D26E53" w14:textId="77777777" w:rsidR="002038D5" w:rsidRPr="00080AFC"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080AFC">
              <w:rPr>
                <w:sz w:val="18"/>
                <w:highlight w:val="yellow"/>
              </w:rPr>
              <w:t>[VLOŽÍ ZHOTOVITEL]</w:t>
            </w:r>
          </w:p>
        </w:tc>
      </w:tr>
      <w:tr w:rsidR="002038D5" w:rsidRPr="00F95FBD" w14:paraId="3F08464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95DCBE" w14:textId="77777777" w:rsidR="002038D5" w:rsidRPr="00F95FBD" w:rsidRDefault="002038D5" w:rsidP="002038D5">
            <w:pPr>
              <w:pStyle w:val="Tabulka"/>
              <w:rPr>
                <w:sz w:val="18"/>
              </w:rPr>
            </w:pPr>
            <w:r w:rsidRPr="00F95FBD">
              <w:rPr>
                <w:sz w:val="18"/>
              </w:rPr>
              <w:t>E-mail</w:t>
            </w:r>
          </w:p>
        </w:tc>
        <w:tc>
          <w:tcPr>
            <w:tcW w:w="5812" w:type="dxa"/>
          </w:tcPr>
          <w:p w14:paraId="184235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4AA8BA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7BF32C" w14:textId="77777777" w:rsidR="002038D5" w:rsidRPr="00F95FBD" w:rsidRDefault="002038D5" w:rsidP="002038D5">
            <w:pPr>
              <w:pStyle w:val="Tabulka"/>
              <w:rPr>
                <w:sz w:val="18"/>
              </w:rPr>
            </w:pPr>
            <w:r w:rsidRPr="00F95FBD">
              <w:rPr>
                <w:sz w:val="18"/>
              </w:rPr>
              <w:t>Telefon</w:t>
            </w:r>
          </w:p>
        </w:tc>
        <w:tc>
          <w:tcPr>
            <w:tcW w:w="5812" w:type="dxa"/>
          </w:tcPr>
          <w:p w14:paraId="1D2CA4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BB8564" w14:textId="77777777" w:rsidR="002038D5" w:rsidRPr="00F95FBD" w:rsidRDefault="002038D5" w:rsidP="002038D5">
      <w:pPr>
        <w:pStyle w:val="Textbezodsazen"/>
      </w:pPr>
    </w:p>
    <w:p w14:paraId="0DF9285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43DA9A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8E6C3A"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4DAAAE3" w14:textId="77777777" w:rsidR="002038D5" w:rsidRPr="00F95FBD" w:rsidRDefault="0089361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 xml:space="preserve"> [VLOŽÍ </w:t>
            </w:r>
            <w:r w:rsidRPr="00DF6FC1">
              <w:rPr>
                <w:sz w:val="18"/>
                <w:highlight w:val="yellow"/>
              </w:rPr>
              <w:t>ZHOTOVIT</w:t>
            </w:r>
            <w:r w:rsidRPr="00893615">
              <w:rPr>
                <w:sz w:val="18"/>
                <w:highlight w:val="yellow"/>
              </w:rPr>
              <w:t>EL</w:t>
            </w:r>
            <w:r w:rsidRPr="00F95FBD">
              <w:rPr>
                <w:sz w:val="18"/>
                <w:highlight w:val="yellow"/>
              </w:rPr>
              <w:t>]</w:t>
            </w:r>
          </w:p>
        </w:tc>
      </w:tr>
      <w:tr w:rsidR="002038D5" w:rsidRPr="00F95FBD" w14:paraId="479DCDE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6D0BB5" w14:textId="77777777" w:rsidR="002038D5" w:rsidRPr="00F95FBD" w:rsidRDefault="002038D5" w:rsidP="002038D5">
            <w:pPr>
              <w:pStyle w:val="Tabulka"/>
              <w:rPr>
                <w:sz w:val="18"/>
              </w:rPr>
            </w:pPr>
            <w:r w:rsidRPr="00F95FBD">
              <w:rPr>
                <w:sz w:val="18"/>
              </w:rPr>
              <w:t>Adresa</w:t>
            </w:r>
          </w:p>
        </w:tc>
        <w:tc>
          <w:tcPr>
            <w:tcW w:w="5812" w:type="dxa"/>
          </w:tcPr>
          <w:p w14:paraId="5666FA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DDC4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F177B5" w14:textId="77777777" w:rsidR="002038D5" w:rsidRPr="00F95FBD" w:rsidRDefault="002038D5" w:rsidP="002038D5">
            <w:pPr>
              <w:pStyle w:val="Tabulka"/>
              <w:rPr>
                <w:sz w:val="18"/>
              </w:rPr>
            </w:pPr>
            <w:r w:rsidRPr="00F95FBD">
              <w:rPr>
                <w:sz w:val="18"/>
              </w:rPr>
              <w:t>E-mail</w:t>
            </w:r>
          </w:p>
        </w:tc>
        <w:tc>
          <w:tcPr>
            <w:tcW w:w="5812" w:type="dxa"/>
          </w:tcPr>
          <w:p w14:paraId="498A0B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82031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BFBC93" w14:textId="77777777" w:rsidR="002038D5" w:rsidRPr="00F95FBD" w:rsidRDefault="002038D5" w:rsidP="002038D5">
            <w:pPr>
              <w:pStyle w:val="Tabulka"/>
              <w:rPr>
                <w:sz w:val="18"/>
              </w:rPr>
            </w:pPr>
            <w:r w:rsidRPr="00F95FBD">
              <w:rPr>
                <w:sz w:val="18"/>
              </w:rPr>
              <w:t>Telefon</w:t>
            </w:r>
          </w:p>
        </w:tc>
        <w:tc>
          <w:tcPr>
            <w:tcW w:w="5812" w:type="dxa"/>
          </w:tcPr>
          <w:p w14:paraId="1BB212A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BE015F" w14:textId="77777777" w:rsidR="002038D5" w:rsidRPr="00F95FBD" w:rsidRDefault="002038D5" w:rsidP="002038D5">
      <w:pPr>
        <w:pStyle w:val="Textbezodsazen"/>
      </w:pPr>
    </w:p>
    <w:p w14:paraId="334755D5"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080AFC" w:rsidRPr="00080AFC" w14:paraId="606B5C7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B48852" w14:textId="77777777" w:rsidR="002038D5" w:rsidRPr="00080AFC" w:rsidRDefault="002038D5" w:rsidP="00F762A8">
            <w:pPr>
              <w:pStyle w:val="Tabulka"/>
              <w:keepNext/>
              <w:rPr>
                <w:rStyle w:val="Nadpisvtabulce"/>
              </w:rPr>
            </w:pPr>
            <w:r w:rsidRPr="00080AFC">
              <w:rPr>
                <w:rStyle w:val="Nadpisvtabulce"/>
              </w:rPr>
              <w:t>Jméno a příjmení</w:t>
            </w:r>
          </w:p>
        </w:tc>
        <w:tc>
          <w:tcPr>
            <w:tcW w:w="5812" w:type="dxa"/>
          </w:tcPr>
          <w:p w14:paraId="72DE979D" w14:textId="77777777" w:rsidR="002038D5" w:rsidRPr="00080AFC" w:rsidRDefault="0089361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080AFC">
              <w:rPr>
                <w:sz w:val="18"/>
                <w:highlight w:val="yellow"/>
              </w:rPr>
              <w:t xml:space="preserve"> [VLOŽÍ ZHOTOVITEL]</w:t>
            </w:r>
          </w:p>
        </w:tc>
      </w:tr>
      <w:tr w:rsidR="00080AFC" w:rsidRPr="00080AFC" w14:paraId="4FE582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C739F1" w14:textId="77777777" w:rsidR="002038D5" w:rsidRPr="00080AFC" w:rsidRDefault="002038D5" w:rsidP="00F762A8">
            <w:pPr>
              <w:pStyle w:val="Tabulka"/>
              <w:keepNext/>
              <w:rPr>
                <w:sz w:val="18"/>
              </w:rPr>
            </w:pPr>
            <w:r w:rsidRPr="00080AFC">
              <w:rPr>
                <w:sz w:val="18"/>
              </w:rPr>
              <w:t>Adresa</w:t>
            </w:r>
          </w:p>
        </w:tc>
        <w:tc>
          <w:tcPr>
            <w:tcW w:w="5812" w:type="dxa"/>
          </w:tcPr>
          <w:p w14:paraId="23069DEE" w14:textId="77777777" w:rsidR="002038D5" w:rsidRPr="00080AFC"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080AFC">
              <w:rPr>
                <w:sz w:val="18"/>
                <w:highlight w:val="yellow"/>
              </w:rPr>
              <w:t>[VLOŽÍ ZHOTOVITEL]</w:t>
            </w:r>
          </w:p>
        </w:tc>
      </w:tr>
      <w:tr w:rsidR="00080AFC" w:rsidRPr="00080AFC" w14:paraId="0760EA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DDE67E" w14:textId="77777777" w:rsidR="002038D5" w:rsidRPr="00080AFC" w:rsidRDefault="002038D5" w:rsidP="00F762A8">
            <w:pPr>
              <w:pStyle w:val="Tabulka"/>
              <w:keepNext/>
              <w:rPr>
                <w:sz w:val="18"/>
              </w:rPr>
            </w:pPr>
            <w:r w:rsidRPr="00080AFC">
              <w:rPr>
                <w:sz w:val="18"/>
              </w:rPr>
              <w:t>E-mail</w:t>
            </w:r>
          </w:p>
        </w:tc>
        <w:tc>
          <w:tcPr>
            <w:tcW w:w="5812" w:type="dxa"/>
          </w:tcPr>
          <w:p w14:paraId="05E0426C" w14:textId="77777777" w:rsidR="002038D5" w:rsidRPr="00080AFC"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080AFC">
              <w:rPr>
                <w:sz w:val="18"/>
                <w:highlight w:val="yellow"/>
              </w:rPr>
              <w:t>[VLOŽÍ ZHOTOVITEL]</w:t>
            </w:r>
          </w:p>
        </w:tc>
      </w:tr>
      <w:tr w:rsidR="00080AFC" w:rsidRPr="00080AFC" w14:paraId="67DDCF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028CA4" w14:textId="77777777" w:rsidR="002038D5" w:rsidRPr="00080AFC" w:rsidRDefault="002038D5" w:rsidP="00165977">
            <w:pPr>
              <w:pStyle w:val="Tabulka"/>
              <w:rPr>
                <w:sz w:val="18"/>
              </w:rPr>
            </w:pPr>
            <w:r w:rsidRPr="00080AFC">
              <w:rPr>
                <w:sz w:val="18"/>
              </w:rPr>
              <w:t>Telefon</w:t>
            </w:r>
          </w:p>
        </w:tc>
        <w:tc>
          <w:tcPr>
            <w:tcW w:w="5812" w:type="dxa"/>
          </w:tcPr>
          <w:p w14:paraId="78DA4033" w14:textId="77777777" w:rsidR="002038D5" w:rsidRPr="00080AFC"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80AFC">
              <w:rPr>
                <w:sz w:val="18"/>
                <w:highlight w:val="yellow"/>
              </w:rPr>
              <w:t>[VLOŽÍ ZHOTOVITEL]</w:t>
            </w:r>
          </w:p>
        </w:tc>
      </w:tr>
    </w:tbl>
    <w:p w14:paraId="436C5069" w14:textId="77777777" w:rsidR="002038D5" w:rsidRPr="00080AFC" w:rsidRDefault="002038D5" w:rsidP="00165977">
      <w:pPr>
        <w:pStyle w:val="Tabulka"/>
      </w:pPr>
    </w:p>
    <w:p w14:paraId="2D55999F" w14:textId="77777777" w:rsidR="002038D5" w:rsidRPr="00080AFC" w:rsidRDefault="00165977" w:rsidP="00165977">
      <w:pPr>
        <w:pStyle w:val="Nadpistabulky"/>
        <w:rPr>
          <w:sz w:val="18"/>
          <w:szCs w:val="18"/>
        </w:rPr>
      </w:pPr>
      <w:r w:rsidRPr="00080AFC">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080AFC" w:rsidRPr="00080AFC" w14:paraId="210AA8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F33B8F" w14:textId="77777777" w:rsidR="002038D5" w:rsidRPr="00080AFC" w:rsidRDefault="002038D5" w:rsidP="00165977">
            <w:pPr>
              <w:pStyle w:val="Tabulka"/>
              <w:rPr>
                <w:rStyle w:val="Nadpisvtabulce"/>
              </w:rPr>
            </w:pPr>
            <w:r w:rsidRPr="00080AFC">
              <w:rPr>
                <w:rStyle w:val="Nadpisvtabulce"/>
              </w:rPr>
              <w:t>Jméno a příjmení</w:t>
            </w:r>
          </w:p>
        </w:tc>
        <w:tc>
          <w:tcPr>
            <w:tcW w:w="5812" w:type="dxa"/>
          </w:tcPr>
          <w:p w14:paraId="5940ABC6" w14:textId="77777777" w:rsidR="002038D5" w:rsidRPr="00080AFC" w:rsidRDefault="0089361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080AFC">
              <w:rPr>
                <w:sz w:val="18"/>
                <w:highlight w:val="yellow"/>
              </w:rPr>
              <w:t xml:space="preserve"> [VLOŽÍ ZHOTOVITEL]</w:t>
            </w:r>
          </w:p>
        </w:tc>
      </w:tr>
      <w:tr w:rsidR="00080AFC" w:rsidRPr="00080AFC" w14:paraId="679924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DE658D" w14:textId="77777777" w:rsidR="002038D5" w:rsidRPr="00080AFC" w:rsidRDefault="002038D5" w:rsidP="00165977">
            <w:pPr>
              <w:pStyle w:val="Tabulka"/>
              <w:rPr>
                <w:sz w:val="18"/>
              </w:rPr>
            </w:pPr>
            <w:r w:rsidRPr="00080AFC">
              <w:rPr>
                <w:sz w:val="18"/>
              </w:rPr>
              <w:t>Adresa</w:t>
            </w:r>
          </w:p>
        </w:tc>
        <w:tc>
          <w:tcPr>
            <w:tcW w:w="5812" w:type="dxa"/>
          </w:tcPr>
          <w:p w14:paraId="5EEA8FBD" w14:textId="77777777" w:rsidR="002038D5" w:rsidRPr="00080AFC"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80AFC">
              <w:rPr>
                <w:sz w:val="18"/>
                <w:highlight w:val="yellow"/>
              </w:rPr>
              <w:t>[VLOŽÍ ZHOTOVITEL]</w:t>
            </w:r>
          </w:p>
        </w:tc>
      </w:tr>
      <w:tr w:rsidR="00080AFC" w:rsidRPr="00080AFC" w14:paraId="49A7366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51AC3" w14:textId="77777777" w:rsidR="002038D5" w:rsidRPr="00080AFC" w:rsidRDefault="002038D5" w:rsidP="00165977">
            <w:pPr>
              <w:pStyle w:val="Tabulka"/>
              <w:rPr>
                <w:sz w:val="18"/>
              </w:rPr>
            </w:pPr>
            <w:r w:rsidRPr="00080AFC">
              <w:rPr>
                <w:sz w:val="18"/>
              </w:rPr>
              <w:t>E-mail</w:t>
            </w:r>
          </w:p>
        </w:tc>
        <w:tc>
          <w:tcPr>
            <w:tcW w:w="5812" w:type="dxa"/>
          </w:tcPr>
          <w:p w14:paraId="39B0AB45" w14:textId="77777777" w:rsidR="002038D5" w:rsidRPr="00080AFC"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80AFC">
              <w:rPr>
                <w:sz w:val="18"/>
                <w:highlight w:val="yellow"/>
              </w:rPr>
              <w:t>[VLOŽÍ ZHOTOVITEL]</w:t>
            </w:r>
          </w:p>
        </w:tc>
      </w:tr>
      <w:tr w:rsidR="00080AFC" w:rsidRPr="00080AFC" w14:paraId="57BC86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DFF4ED" w14:textId="77777777" w:rsidR="002038D5" w:rsidRPr="00080AFC" w:rsidRDefault="002038D5" w:rsidP="00165977">
            <w:pPr>
              <w:pStyle w:val="Tabulka"/>
              <w:rPr>
                <w:sz w:val="18"/>
              </w:rPr>
            </w:pPr>
            <w:r w:rsidRPr="00080AFC">
              <w:rPr>
                <w:sz w:val="18"/>
              </w:rPr>
              <w:t>Telefon</w:t>
            </w:r>
          </w:p>
        </w:tc>
        <w:tc>
          <w:tcPr>
            <w:tcW w:w="5812" w:type="dxa"/>
          </w:tcPr>
          <w:p w14:paraId="60C3EF34" w14:textId="77777777" w:rsidR="002038D5" w:rsidRPr="00080AFC"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80AFC">
              <w:rPr>
                <w:sz w:val="18"/>
                <w:highlight w:val="yellow"/>
              </w:rPr>
              <w:t>[VLOŽÍ ZHOTOVITEL]</w:t>
            </w:r>
          </w:p>
        </w:tc>
      </w:tr>
    </w:tbl>
    <w:p w14:paraId="7674D9A4" w14:textId="77777777" w:rsidR="002038D5" w:rsidRPr="00080AFC" w:rsidRDefault="002038D5" w:rsidP="00165977">
      <w:pPr>
        <w:pStyle w:val="Tabulka"/>
      </w:pPr>
    </w:p>
    <w:p w14:paraId="7BCE7298" w14:textId="77777777" w:rsidR="002038D5" w:rsidRPr="00080AFC" w:rsidRDefault="00165977" w:rsidP="00165977">
      <w:pPr>
        <w:pStyle w:val="Nadpistabulky"/>
        <w:rPr>
          <w:sz w:val="18"/>
          <w:szCs w:val="18"/>
        </w:rPr>
      </w:pPr>
      <w:r w:rsidRPr="00080AFC">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080AFC" w:rsidRPr="00080AFC" w14:paraId="4C8645B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0F2189" w14:textId="77777777" w:rsidR="002038D5" w:rsidRPr="00080AFC" w:rsidRDefault="002038D5" w:rsidP="00165977">
            <w:pPr>
              <w:pStyle w:val="Tabulka"/>
              <w:rPr>
                <w:rStyle w:val="Nadpisvtabulce"/>
              </w:rPr>
            </w:pPr>
            <w:r w:rsidRPr="00080AFC">
              <w:rPr>
                <w:rStyle w:val="Nadpisvtabulce"/>
              </w:rPr>
              <w:t>Jméno a příjmení</w:t>
            </w:r>
          </w:p>
        </w:tc>
        <w:tc>
          <w:tcPr>
            <w:tcW w:w="5812" w:type="dxa"/>
          </w:tcPr>
          <w:p w14:paraId="71866965" w14:textId="77777777" w:rsidR="002038D5" w:rsidRPr="00080AFC" w:rsidRDefault="0089361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080AFC">
              <w:rPr>
                <w:sz w:val="18"/>
                <w:highlight w:val="yellow"/>
              </w:rPr>
              <w:t xml:space="preserve"> [VLOŽÍ ZHOTOVITEL]</w:t>
            </w:r>
          </w:p>
        </w:tc>
      </w:tr>
      <w:tr w:rsidR="00080AFC" w:rsidRPr="00080AFC" w14:paraId="379E48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2D91C3" w14:textId="77777777" w:rsidR="002038D5" w:rsidRPr="00080AFC" w:rsidRDefault="002038D5" w:rsidP="00165977">
            <w:pPr>
              <w:pStyle w:val="Tabulka"/>
              <w:rPr>
                <w:sz w:val="18"/>
              </w:rPr>
            </w:pPr>
            <w:r w:rsidRPr="00080AFC">
              <w:rPr>
                <w:sz w:val="18"/>
              </w:rPr>
              <w:t>Adresa</w:t>
            </w:r>
          </w:p>
        </w:tc>
        <w:tc>
          <w:tcPr>
            <w:tcW w:w="5812" w:type="dxa"/>
          </w:tcPr>
          <w:p w14:paraId="2D3DD197" w14:textId="77777777" w:rsidR="002038D5" w:rsidRPr="00080AFC"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80AFC">
              <w:rPr>
                <w:sz w:val="18"/>
                <w:highlight w:val="yellow"/>
              </w:rPr>
              <w:t>[VLOŽÍ ZHOTOVITEL]</w:t>
            </w:r>
          </w:p>
        </w:tc>
      </w:tr>
      <w:tr w:rsidR="00080AFC" w:rsidRPr="00080AFC" w14:paraId="34C5DEF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25E5C" w14:textId="77777777" w:rsidR="002038D5" w:rsidRPr="00080AFC" w:rsidRDefault="002038D5" w:rsidP="00165977">
            <w:pPr>
              <w:pStyle w:val="Tabulka"/>
              <w:rPr>
                <w:sz w:val="18"/>
              </w:rPr>
            </w:pPr>
            <w:r w:rsidRPr="00080AFC">
              <w:rPr>
                <w:sz w:val="18"/>
              </w:rPr>
              <w:t>E-mail</w:t>
            </w:r>
          </w:p>
        </w:tc>
        <w:tc>
          <w:tcPr>
            <w:tcW w:w="5812" w:type="dxa"/>
          </w:tcPr>
          <w:p w14:paraId="2ECACA76" w14:textId="77777777" w:rsidR="002038D5" w:rsidRPr="00080AFC"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80AFC">
              <w:rPr>
                <w:sz w:val="18"/>
                <w:highlight w:val="yellow"/>
              </w:rPr>
              <w:t>[VLOŽÍ ZHOTOVITEL]</w:t>
            </w:r>
          </w:p>
        </w:tc>
      </w:tr>
      <w:tr w:rsidR="00080AFC" w:rsidRPr="00080AFC" w14:paraId="66CA094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06A7BB" w14:textId="77777777" w:rsidR="002038D5" w:rsidRPr="00080AFC" w:rsidRDefault="002038D5" w:rsidP="00165977">
            <w:pPr>
              <w:pStyle w:val="Tabulka"/>
              <w:rPr>
                <w:sz w:val="18"/>
              </w:rPr>
            </w:pPr>
            <w:r w:rsidRPr="00080AFC">
              <w:rPr>
                <w:sz w:val="18"/>
              </w:rPr>
              <w:t>Telefon</w:t>
            </w:r>
          </w:p>
        </w:tc>
        <w:tc>
          <w:tcPr>
            <w:tcW w:w="5812" w:type="dxa"/>
          </w:tcPr>
          <w:p w14:paraId="685D8527" w14:textId="77777777" w:rsidR="002038D5" w:rsidRPr="00080AFC"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80AFC">
              <w:rPr>
                <w:sz w:val="18"/>
                <w:highlight w:val="yellow"/>
              </w:rPr>
              <w:t>[VLOŽÍ ZHOTOVITEL]</w:t>
            </w:r>
          </w:p>
        </w:tc>
      </w:tr>
    </w:tbl>
    <w:p w14:paraId="6FD3AA88" w14:textId="77777777" w:rsidR="002038D5" w:rsidRPr="00080AFC" w:rsidRDefault="002038D5" w:rsidP="00165977">
      <w:pPr>
        <w:pStyle w:val="Tabulka"/>
      </w:pPr>
    </w:p>
    <w:p w14:paraId="26422243" w14:textId="77777777" w:rsidR="002038D5" w:rsidRPr="00080AFC" w:rsidRDefault="001E6D7C" w:rsidP="00165977">
      <w:pPr>
        <w:pStyle w:val="Nadpistabulky"/>
        <w:rPr>
          <w:sz w:val="18"/>
          <w:szCs w:val="18"/>
        </w:rPr>
      </w:pPr>
      <w:r w:rsidRPr="00080AFC">
        <w:rPr>
          <w:sz w:val="18"/>
          <w:szCs w:val="18"/>
        </w:rPr>
        <w:t>Specialista (vedoucí prací) na z</w:t>
      </w:r>
      <w:r w:rsidR="00165977" w:rsidRPr="00080AFC">
        <w:rPr>
          <w:sz w:val="18"/>
          <w:szCs w:val="18"/>
        </w:rPr>
        <w:t xml:space="preserve">abezpečovací </w:t>
      </w:r>
      <w:r w:rsidRPr="00080AFC">
        <w:rPr>
          <w:sz w:val="18"/>
          <w:szCs w:val="18"/>
        </w:rPr>
        <w:t xml:space="preserve">a sdělovací </w:t>
      </w:r>
      <w:r w:rsidR="00165977" w:rsidRPr="00080AFC">
        <w:rPr>
          <w:sz w:val="18"/>
          <w:szCs w:val="18"/>
        </w:rPr>
        <w:t>zařízení</w:t>
      </w:r>
    </w:p>
    <w:tbl>
      <w:tblPr>
        <w:tblStyle w:val="Mkatabulky"/>
        <w:tblW w:w="8868" w:type="dxa"/>
        <w:tblLook w:val="04A0" w:firstRow="1" w:lastRow="0" w:firstColumn="1" w:lastColumn="0" w:noHBand="0" w:noVBand="1"/>
      </w:tblPr>
      <w:tblGrid>
        <w:gridCol w:w="3056"/>
        <w:gridCol w:w="5812"/>
      </w:tblGrid>
      <w:tr w:rsidR="00080AFC" w:rsidRPr="00080AFC" w14:paraId="1DC693E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292BBF" w14:textId="77777777" w:rsidR="002038D5" w:rsidRPr="00080AFC" w:rsidRDefault="002038D5" w:rsidP="00165977">
            <w:pPr>
              <w:pStyle w:val="Tabulka"/>
              <w:rPr>
                <w:rStyle w:val="Nadpisvtabulce"/>
              </w:rPr>
            </w:pPr>
            <w:r w:rsidRPr="00080AFC">
              <w:rPr>
                <w:rStyle w:val="Nadpisvtabulce"/>
              </w:rPr>
              <w:t>Jméno a příjmení</w:t>
            </w:r>
          </w:p>
        </w:tc>
        <w:tc>
          <w:tcPr>
            <w:tcW w:w="5812" w:type="dxa"/>
          </w:tcPr>
          <w:p w14:paraId="10801C33" w14:textId="77777777" w:rsidR="002038D5" w:rsidRPr="00080AFC" w:rsidRDefault="0089361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080AFC">
              <w:rPr>
                <w:sz w:val="18"/>
                <w:highlight w:val="yellow"/>
              </w:rPr>
              <w:t xml:space="preserve"> [VLOŽÍ ZHOTOVITEL]</w:t>
            </w:r>
          </w:p>
        </w:tc>
      </w:tr>
      <w:tr w:rsidR="00080AFC" w:rsidRPr="00080AFC" w14:paraId="163402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4509E" w14:textId="77777777" w:rsidR="002038D5" w:rsidRPr="00080AFC" w:rsidRDefault="002038D5" w:rsidP="00165977">
            <w:pPr>
              <w:pStyle w:val="Tabulka"/>
              <w:rPr>
                <w:sz w:val="18"/>
              </w:rPr>
            </w:pPr>
            <w:r w:rsidRPr="00080AFC">
              <w:rPr>
                <w:sz w:val="18"/>
              </w:rPr>
              <w:t>Adresa</w:t>
            </w:r>
          </w:p>
        </w:tc>
        <w:tc>
          <w:tcPr>
            <w:tcW w:w="5812" w:type="dxa"/>
          </w:tcPr>
          <w:p w14:paraId="1A359F7B" w14:textId="77777777" w:rsidR="002038D5" w:rsidRPr="00080AFC"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80AFC">
              <w:rPr>
                <w:sz w:val="18"/>
                <w:highlight w:val="yellow"/>
              </w:rPr>
              <w:t>[VLOŽÍ ZHOTOVITEL]</w:t>
            </w:r>
          </w:p>
        </w:tc>
      </w:tr>
      <w:tr w:rsidR="00080AFC" w:rsidRPr="00080AFC" w14:paraId="2D2ADD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54D4BD" w14:textId="77777777" w:rsidR="002038D5" w:rsidRPr="00080AFC" w:rsidRDefault="002038D5" w:rsidP="00165977">
            <w:pPr>
              <w:pStyle w:val="Tabulka"/>
              <w:rPr>
                <w:sz w:val="18"/>
              </w:rPr>
            </w:pPr>
            <w:r w:rsidRPr="00080AFC">
              <w:rPr>
                <w:sz w:val="18"/>
              </w:rPr>
              <w:t>E-mail</w:t>
            </w:r>
          </w:p>
        </w:tc>
        <w:tc>
          <w:tcPr>
            <w:tcW w:w="5812" w:type="dxa"/>
          </w:tcPr>
          <w:p w14:paraId="25724E19" w14:textId="77777777" w:rsidR="002038D5" w:rsidRPr="00080AFC"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80AFC">
              <w:rPr>
                <w:sz w:val="18"/>
                <w:highlight w:val="yellow"/>
              </w:rPr>
              <w:t>[VLOŽÍ ZHOTOVITEL]</w:t>
            </w:r>
          </w:p>
        </w:tc>
      </w:tr>
      <w:tr w:rsidR="00080AFC" w:rsidRPr="00080AFC" w14:paraId="2E3DB5F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70842F" w14:textId="77777777" w:rsidR="002038D5" w:rsidRPr="00080AFC" w:rsidRDefault="002038D5" w:rsidP="00165977">
            <w:pPr>
              <w:pStyle w:val="Tabulka"/>
              <w:rPr>
                <w:sz w:val="18"/>
              </w:rPr>
            </w:pPr>
            <w:r w:rsidRPr="00080AFC">
              <w:rPr>
                <w:sz w:val="18"/>
              </w:rPr>
              <w:t>Telefon</w:t>
            </w:r>
          </w:p>
        </w:tc>
        <w:tc>
          <w:tcPr>
            <w:tcW w:w="5812" w:type="dxa"/>
          </w:tcPr>
          <w:p w14:paraId="578BEE31" w14:textId="77777777" w:rsidR="002038D5" w:rsidRPr="00080AFC"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80AFC">
              <w:rPr>
                <w:sz w:val="18"/>
                <w:highlight w:val="yellow"/>
              </w:rPr>
              <w:t>[VLOŽÍ ZHOTOVITEL]</w:t>
            </w:r>
          </w:p>
        </w:tc>
      </w:tr>
    </w:tbl>
    <w:p w14:paraId="107A178D" w14:textId="77777777" w:rsidR="002038D5" w:rsidRPr="00080AFC" w:rsidRDefault="002038D5" w:rsidP="00165977">
      <w:pPr>
        <w:pStyle w:val="Tabulka"/>
      </w:pPr>
    </w:p>
    <w:p w14:paraId="36E641C2" w14:textId="77777777" w:rsidR="002038D5" w:rsidRPr="00080AFC" w:rsidRDefault="00165977" w:rsidP="00165977">
      <w:pPr>
        <w:pStyle w:val="Nadpistabulky"/>
        <w:rPr>
          <w:sz w:val="18"/>
          <w:szCs w:val="18"/>
        </w:rPr>
      </w:pPr>
      <w:r w:rsidRPr="00080AFC">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080AFC" w:rsidRPr="00080AFC" w14:paraId="0D5082F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757888" w14:textId="77777777" w:rsidR="002038D5" w:rsidRPr="00080AFC" w:rsidRDefault="002038D5" w:rsidP="00165977">
            <w:pPr>
              <w:pStyle w:val="Tabulka"/>
              <w:rPr>
                <w:rStyle w:val="Nadpisvtabulce"/>
              </w:rPr>
            </w:pPr>
            <w:r w:rsidRPr="00080AFC">
              <w:rPr>
                <w:rStyle w:val="Nadpisvtabulce"/>
              </w:rPr>
              <w:t>Jméno a příjmení</w:t>
            </w:r>
          </w:p>
        </w:tc>
        <w:tc>
          <w:tcPr>
            <w:tcW w:w="5812" w:type="dxa"/>
          </w:tcPr>
          <w:p w14:paraId="479DD711" w14:textId="77777777" w:rsidR="002038D5" w:rsidRPr="00080AFC" w:rsidRDefault="0089361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080AFC">
              <w:rPr>
                <w:sz w:val="18"/>
                <w:highlight w:val="yellow"/>
              </w:rPr>
              <w:t xml:space="preserve"> [VLOŽÍ ZHOTOVITEL]</w:t>
            </w:r>
          </w:p>
        </w:tc>
      </w:tr>
      <w:tr w:rsidR="00080AFC" w:rsidRPr="00080AFC" w14:paraId="599705F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BD04C3" w14:textId="77777777" w:rsidR="002038D5" w:rsidRPr="00080AFC" w:rsidRDefault="002038D5" w:rsidP="00165977">
            <w:pPr>
              <w:pStyle w:val="Tabulka"/>
              <w:rPr>
                <w:sz w:val="18"/>
              </w:rPr>
            </w:pPr>
            <w:r w:rsidRPr="00080AFC">
              <w:rPr>
                <w:sz w:val="18"/>
              </w:rPr>
              <w:t>Adresa</w:t>
            </w:r>
          </w:p>
        </w:tc>
        <w:tc>
          <w:tcPr>
            <w:tcW w:w="5812" w:type="dxa"/>
          </w:tcPr>
          <w:p w14:paraId="426C8E2C" w14:textId="77777777" w:rsidR="002038D5" w:rsidRPr="00080AFC"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80AFC">
              <w:rPr>
                <w:sz w:val="18"/>
                <w:highlight w:val="yellow"/>
              </w:rPr>
              <w:t>[VLOŽÍ ZHOTOVITEL]</w:t>
            </w:r>
          </w:p>
        </w:tc>
      </w:tr>
      <w:tr w:rsidR="00080AFC" w:rsidRPr="00080AFC" w14:paraId="18B265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CC1E8F" w14:textId="77777777" w:rsidR="002038D5" w:rsidRPr="00080AFC" w:rsidRDefault="002038D5" w:rsidP="00165977">
            <w:pPr>
              <w:pStyle w:val="Tabulka"/>
              <w:rPr>
                <w:sz w:val="18"/>
              </w:rPr>
            </w:pPr>
            <w:r w:rsidRPr="00080AFC">
              <w:rPr>
                <w:sz w:val="18"/>
              </w:rPr>
              <w:t>E-mail</w:t>
            </w:r>
          </w:p>
        </w:tc>
        <w:tc>
          <w:tcPr>
            <w:tcW w:w="5812" w:type="dxa"/>
          </w:tcPr>
          <w:p w14:paraId="5EBD2146" w14:textId="77777777" w:rsidR="002038D5" w:rsidRPr="00080AFC"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080AFC">
              <w:rPr>
                <w:sz w:val="18"/>
                <w:highlight w:val="yellow"/>
              </w:rPr>
              <w:t>[VLOŽÍ ZHOTOVITEL]</w:t>
            </w:r>
          </w:p>
        </w:tc>
      </w:tr>
      <w:tr w:rsidR="002038D5" w:rsidRPr="00F95FBD" w14:paraId="518677F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F28EBD" w14:textId="77777777" w:rsidR="002038D5" w:rsidRPr="00F95FBD" w:rsidRDefault="002038D5" w:rsidP="00165977">
            <w:pPr>
              <w:pStyle w:val="Tabulka"/>
              <w:rPr>
                <w:sz w:val="18"/>
              </w:rPr>
            </w:pPr>
            <w:r w:rsidRPr="00F95FBD">
              <w:rPr>
                <w:sz w:val="18"/>
              </w:rPr>
              <w:t>Telefon</w:t>
            </w:r>
          </w:p>
        </w:tc>
        <w:tc>
          <w:tcPr>
            <w:tcW w:w="5812" w:type="dxa"/>
          </w:tcPr>
          <w:p w14:paraId="0A5A9EB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B60BA3" w14:textId="77777777" w:rsidR="002038D5" w:rsidRPr="00F95FBD" w:rsidRDefault="002038D5" w:rsidP="00165977">
      <w:pPr>
        <w:pStyle w:val="Tabulka"/>
      </w:pPr>
    </w:p>
    <w:p w14:paraId="18E9472E"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2038D5" w:rsidRPr="00F95FBD" w14:paraId="28793C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5C76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E47183A" w14:textId="77777777" w:rsidR="002038D5" w:rsidRPr="00F95FBD" w:rsidRDefault="0089361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sz w:val="18"/>
                <w:highlight w:val="yellow"/>
              </w:rPr>
              <w:t xml:space="preserve"> [VLOŽÍ </w:t>
            </w:r>
            <w:r w:rsidRPr="00893615">
              <w:rPr>
                <w:sz w:val="18"/>
                <w:highlight w:val="yellow"/>
              </w:rPr>
              <w:t>ZH</w:t>
            </w:r>
            <w:bookmarkStart w:id="0" w:name="_GoBack"/>
            <w:r w:rsidRPr="00022A45">
              <w:rPr>
                <w:sz w:val="18"/>
                <w:highlight w:val="yellow"/>
              </w:rPr>
              <w:t>O</w:t>
            </w:r>
            <w:bookmarkEnd w:id="0"/>
            <w:r w:rsidRPr="00893615">
              <w:rPr>
                <w:sz w:val="18"/>
                <w:highlight w:val="yellow"/>
              </w:rPr>
              <w:t>TOVITEL</w:t>
            </w:r>
            <w:r w:rsidRPr="00F95FBD">
              <w:rPr>
                <w:sz w:val="18"/>
                <w:highlight w:val="yellow"/>
              </w:rPr>
              <w:t>]</w:t>
            </w:r>
          </w:p>
        </w:tc>
      </w:tr>
      <w:tr w:rsidR="002038D5" w:rsidRPr="00F95FBD" w14:paraId="670381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22C0A9" w14:textId="77777777" w:rsidR="002038D5" w:rsidRPr="00F95FBD" w:rsidRDefault="002038D5" w:rsidP="00165977">
            <w:pPr>
              <w:pStyle w:val="Tabulka"/>
              <w:rPr>
                <w:sz w:val="18"/>
              </w:rPr>
            </w:pPr>
            <w:r w:rsidRPr="00F95FBD">
              <w:rPr>
                <w:sz w:val="18"/>
              </w:rPr>
              <w:t>Adresa</w:t>
            </w:r>
          </w:p>
        </w:tc>
        <w:tc>
          <w:tcPr>
            <w:tcW w:w="5812" w:type="dxa"/>
          </w:tcPr>
          <w:p w14:paraId="2646039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98D4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9C6067" w14:textId="77777777" w:rsidR="002038D5" w:rsidRPr="00F95FBD" w:rsidRDefault="002038D5" w:rsidP="00165977">
            <w:pPr>
              <w:pStyle w:val="Tabulka"/>
              <w:rPr>
                <w:sz w:val="18"/>
              </w:rPr>
            </w:pPr>
            <w:r w:rsidRPr="00F95FBD">
              <w:rPr>
                <w:sz w:val="18"/>
              </w:rPr>
              <w:t>E-mail</w:t>
            </w:r>
          </w:p>
        </w:tc>
        <w:tc>
          <w:tcPr>
            <w:tcW w:w="5812" w:type="dxa"/>
          </w:tcPr>
          <w:p w14:paraId="662B1A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21726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2287AB" w14:textId="77777777" w:rsidR="002038D5" w:rsidRPr="00F95FBD" w:rsidRDefault="002038D5" w:rsidP="00165977">
            <w:pPr>
              <w:pStyle w:val="Tabulka"/>
              <w:rPr>
                <w:sz w:val="18"/>
              </w:rPr>
            </w:pPr>
            <w:r w:rsidRPr="00F95FBD">
              <w:rPr>
                <w:sz w:val="18"/>
              </w:rPr>
              <w:t>Telefon</w:t>
            </w:r>
          </w:p>
        </w:tc>
        <w:tc>
          <w:tcPr>
            <w:tcW w:w="5812" w:type="dxa"/>
          </w:tcPr>
          <w:p w14:paraId="0FBBA12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2F16EA" w14:textId="77777777" w:rsidR="002038D5" w:rsidRPr="00F95FBD" w:rsidRDefault="002038D5" w:rsidP="00165977">
      <w:pPr>
        <w:pStyle w:val="Tabulka"/>
      </w:pPr>
    </w:p>
    <w:p w14:paraId="1B8ED0A6" w14:textId="77777777" w:rsidR="002038D5" w:rsidRPr="00F95FBD" w:rsidRDefault="00165977" w:rsidP="00165977">
      <w:pPr>
        <w:pStyle w:val="Nadpistabulky"/>
        <w:rPr>
          <w:sz w:val="18"/>
          <w:szCs w:val="18"/>
        </w:rPr>
      </w:pPr>
      <w:r w:rsidRPr="00F95FBD">
        <w:rPr>
          <w:sz w:val="18"/>
          <w:szCs w:val="18"/>
        </w:rPr>
        <w:lastRenderedPageBreak/>
        <w:t>Osoba odpovědná za kontrolu kvality</w:t>
      </w:r>
    </w:p>
    <w:tbl>
      <w:tblPr>
        <w:tblStyle w:val="Mkatabulky"/>
        <w:tblW w:w="8868" w:type="dxa"/>
        <w:tblLook w:val="04A0" w:firstRow="1" w:lastRow="0" w:firstColumn="1" w:lastColumn="0" w:noHBand="0" w:noVBand="1"/>
      </w:tblPr>
      <w:tblGrid>
        <w:gridCol w:w="3056"/>
        <w:gridCol w:w="5812"/>
      </w:tblGrid>
      <w:tr w:rsidR="00DF6FC1" w:rsidRPr="00DF6FC1" w14:paraId="73731E5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E72847" w14:textId="77777777" w:rsidR="002038D5" w:rsidRPr="00DF6FC1" w:rsidRDefault="002038D5" w:rsidP="00165977">
            <w:pPr>
              <w:pStyle w:val="Tabulka"/>
              <w:rPr>
                <w:rStyle w:val="Nadpisvtabulce"/>
              </w:rPr>
            </w:pPr>
            <w:r w:rsidRPr="00DF6FC1">
              <w:rPr>
                <w:rStyle w:val="Nadpisvtabulce"/>
              </w:rPr>
              <w:t>Jméno a příjmení</w:t>
            </w:r>
          </w:p>
        </w:tc>
        <w:tc>
          <w:tcPr>
            <w:tcW w:w="5812" w:type="dxa"/>
          </w:tcPr>
          <w:p w14:paraId="4F00F991" w14:textId="77777777" w:rsidR="002038D5" w:rsidRPr="00DF6FC1" w:rsidRDefault="0089361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DF6FC1">
              <w:rPr>
                <w:sz w:val="18"/>
                <w:highlight w:val="yellow"/>
              </w:rPr>
              <w:t xml:space="preserve"> [VLOŽÍ ZHOTOVITEL]</w:t>
            </w:r>
          </w:p>
        </w:tc>
      </w:tr>
      <w:tr w:rsidR="00DF6FC1" w:rsidRPr="00DF6FC1" w14:paraId="1386A3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5FFAAD" w14:textId="77777777" w:rsidR="002038D5" w:rsidRPr="00DF6FC1" w:rsidRDefault="002038D5" w:rsidP="00165977">
            <w:pPr>
              <w:pStyle w:val="Tabulka"/>
              <w:rPr>
                <w:sz w:val="18"/>
              </w:rPr>
            </w:pPr>
            <w:r w:rsidRPr="00DF6FC1">
              <w:rPr>
                <w:sz w:val="18"/>
              </w:rPr>
              <w:t>Adresa</w:t>
            </w:r>
          </w:p>
        </w:tc>
        <w:tc>
          <w:tcPr>
            <w:tcW w:w="5812" w:type="dxa"/>
          </w:tcPr>
          <w:p w14:paraId="5720771E" w14:textId="77777777" w:rsidR="002038D5" w:rsidRPr="00DF6FC1"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F6FC1">
              <w:rPr>
                <w:sz w:val="18"/>
                <w:highlight w:val="yellow"/>
              </w:rPr>
              <w:t>[VLOŽÍ ZHOTOVITEL]</w:t>
            </w:r>
          </w:p>
        </w:tc>
      </w:tr>
      <w:tr w:rsidR="00DF6FC1" w:rsidRPr="00DF6FC1" w14:paraId="33E6E1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3D100C" w14:textId="77777777" w:rsidR="002038D5" w:rsidRPr="00DF6FC1" w:rsidRDefault="002038D5" w:rsidP="00165977">
            <w:pPr>
              <w:pStyle w:val="Tabulka"/>
              <w:rPr>
                <w:sz w:val="18"/>
              </w:rPr>
            </w:pPr>
            <w:r w:rsidRPr="00DF6FC1">
              <w:rPr>
                <w:sz w:val="18"/>
              </w:rPr>
              <w:t>E-mail</w:t>
            </w:r>
          </w:p>
        </w:tc>
        <w:tc>
          <w:tcPr>
            <w:tcW w:w="5812" w:type="dxa"/>
          </w:tcPr>
          <w:p w14:paraId="549D5C33" w14:textId="77777777" w:rsidR="002038D5" w:rsidRPr="00DF6FC1"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F6FC1">
              <w:rPr>
                <w:sz w:val="18"/>
                <w:highlight w:val="yellow"/>
              </w:rPr>
              <w:t>[VLOŽÍ ZHOTOVITEL]</w:t>
            </w:r>
          </w:p>
        </w:tc>
      </w:tr>
      <w:tr w:rsidR="00DF6FC1" w:rsidRPr="00DF6FC1" w14:paraId="3B4C664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5579DB" w14:textId="77777777" w:rsidR="002038D5" w:rsidRPr="00DF6FC1" w:rsidRDefault="002038D5" w:rsidP="00165977">
            <w:pPr>
              <w:pStyle w:val="Tabulka"/>
              <w:rPr>
                <w:sz w:val="18"/>
              </w:rPr>
            </w:pPr>
            <w:r w:rsidRPr="00DF6FC1">
              <w:rPr>
                <w:sz w:val="18"/>
              </w:rPr>
              <w:t>Telefon</w:t>
            </w:r>
          </w:p>
        </w:tc>
        <w:tc>
          <w:tcPr>
            <w:tcW w:w="5812" w:type="dxa"/>
          </w:tcPr>
          <w:p w14:paraId="5930AC3C" w14:textId="77777777" w:rsidR="002038D5" w:rsidRPr="00DF6FC1"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F6FC1">
              <w:rPr>
                <w:sz w:val="18"/>
                <w:highlight w:val="yellow"/>
              </w:rPr>
              <w:t>[VLOŽÍ ZHOTOVITEL]</w:t>
            </w:r>
          </w:p>
        </w:tc>
      </w:tr>
    </w:tbl>
    <w:p w14:paraId="7CFD25AE" w14:textId="77777777" w:rsidR="00165977" w:rsidRPr="00DF6FC1" w:rsidRDefault="00165977" w:rsidP="00165977">
      <w:pPr>
        <w:pStyle w:val="Tabulka"/>
      </w:pPr>
    </w:p>
    <w:p w14:paraId="169B8DA2" w14:textId="77777777" w:rsidR="00165977" w:rsidRPr="00DF6FC1" w:rsidRDefault="00165977" w:rsidP="00165977">
      <w:pPr>
        <w:pStyle w:val="Nadpistabulky"/>
        <w:rPr>
          <w:sz w:val="18"/>
          <w:szCs w:val="18"/>
        </w:rPr>
      </w:pPr>
      <w:r w:rsidRPr="00DF6FC1">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F6FC1" w:rsidRPr="00DF6FC1" w14:paraId="543EFE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95386C" w14:textId="77777777" w:rsidR="00165977" w:rsidRPr="00DF6FC1" w:rsidRDefault="00165977" w:rsidP="00165977">
            <w:pPr>
              <w:pStyle w:val="Tabulka"/>
              <w:rPr>
                <w:rStyle w:val="Nadpisvtabulce"/>
              </w:rPr>
            </w:pPr>
            <w:r w:rsidRPr="00DF6FC1">
              <w:rPr>
                <w:rStyle w:val="Nadpisvtabulce"/>
              </w:rPr>
              <w:t>Jméno a příjmení</w:t>
            </w:r>
          </w:p>
        </w:tc>
        <w:tc>
          <w:tcPr>
            <w:tcW w:w="5812" w:type="dxa"/>
          </w:tcPr>
          <w:p w14:paraId="3FA26665" w14:textId="77777777" w:rsidR="00165977" w:rsidRPr="00DF6FC1" w:rsidRDefault="0089361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DF6FC1">
              <w:rPr>
                <w:sz w:val="18"/>
                <w:highlight w:val="yellow"/>
              </w:rPr>
              <w:t xml:space="preserve"> [VLOŽÍ ZHOTOVITEL]</w:t>
            </w:r>
          </w:p>
        </w:tc>
      </w:tr>
      <w:tr w:rsidR="00DF6FC1" w:rsidRPr="00DF6FC1" w14:paraId="336FE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B22A08" w14:textId="77777777" w:rsidR="00165977" w:rsidRPr="00DF6FC1" w:rsidRDefault="00165977" w:rsidP="00165977">
            <w:pPr>
              <w:pStyle w:val="Tabulka"/>
              <w:rPr>
                <w:sz w:val="18"/>
              </w:rPr>
            </w:pPr>
            <w:r w:rsidRPr="00DF6FC1">
              <w:rPr>
                <w:sz w:val="18"/>
              </w:rPr>
              <w:t>Adresa</w:t>
            </w:r>
          </w:p>
        </w:tc>
        <w:tc>
          <w:tcPr>
            <w:tcW w:w="5812" w:type="dxa"/>
          </w:tcPr>
          <w:p w14:paraId="4103375E" w14:textId="77777777" w:rsidR="00165977" w:rsidRPr="00DF6FC1"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F6FC1">
              <w:rPr>
                <w:sz w:val="18"/>
                <w:highlight w:val="yellow"/>
              </w:rPr>
              <w:t>[VLOŽÍ ZHOTOVITEL]</w:t>
            </w:r>
          </w:p>
        </w:tc>
      </w:tr>
      <w:tr w:rsidR="00DF6FC1" w:rsidRPr="00DF6FC1" w14:paraId="140FF6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4055F3" w14:textId="77777777" w:rsidR="00165977" w:rsidRPr="00DF6FC1" w:rsidRDefault="00165977" w:rsidP="00165977">
            <w:pPr>
              <w:pStyle w:val="Tabulka"/>
              <w:rPr>
                <w:sz w:val="18"/>
              </w:rPr>
            </w:pPr>
            <w:r w:rsidRPr="00DF6FC1">
              <w:rPr>
                <w:sz w:val="18"/>
              </w:rPr>
              <w:t>E-mail</w:t>
            </w:r>
          </w:p>
        </w:tc>
        <w:tc>
          <w:tcPr>
            <w:tcW w:w="5812" w:type="dxa"/>
          </w:tcPr>
          <w:p w14:paraId="072E3E12" w14:textId="77777777" w:rsidR="00165977" w:rsidRPr="00DF6FC1"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F6FC1">
              <w:rPr>
                <w:sz w:val="18"/>
                <w:highlight w:val="yellow"/>
              </w:rPr>
              <w:t>[VLOŽÍ ZHOTOVITEL]</w:t>
            </w:r>
          </w:p>
        </w:tc>
      </w:tr>
      <w:tr w:rsidR="00DF6FC1" w:rsidRPr="00DF6FC1" w14:paraId="2FE7D41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709505" w14:textId="77777777" w:rsidR="00165977" w:rsidRPr="00DF6FC1" w:rsidRDefault="00165977" w:rsidP="00165977">
            <w:pPr>
              <w:pStyle w:val="Tabulka"/>
              <w:rPr>
                <w:sz w:val="18"/>
              </w:rPr>
            </w:pPr>
            <w:r w:rsidRPr="00DF6FC1">
              <w:rPr>
                <w:sz w:val="18"/>
              </w:rPr>
              <w:t>Telefon</w:t>
            </w:r>
          </w:p>
        </w:tc>
        <w:tc>
          <w:tcPr>
            <w:tcW w:w="5812" w:type="dxa"/>
          </w:tcPr>
          <w:p w14:paraId="5111B8B5" w14:textId="77777777" w:rsidR="00165977" w:rsidRPr="00DF6FC1"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F6FC1">
              <w:rPr>
                <w:sz w:val="18"/>
                <w:highlight w:val="yellow"/>
              </w:rPr>
              <w:t>[VLOŽÍ ZHOTOVITEL]</w:t>
            </w:r>
          </w:p>
        </w:tc>
      </w:tr>
    </w:tbl>
    <w:p w14:paraId="6BBF619F" w14:textId="77777777" w:rsidR="00165977" w:rsidRPr="00DF6FC1" w:rsidRDefault="00165977" w:rsidP="00165977">
      <w:pPr>
        <w:pStyle w:val="Tabulka"/>
      </w:pPr>
    </w:p>
    <w:p w14:paraId="2810FB9C" w14:textId="77777777" w:rsidR="001E6D7C" w:rsidRPr="00DF6FC1" w:rsidRDefault="001E6D7C" w:rsidP="00165977">
      <w:pPr>
        <w:pStyle w:val="Tabulka"/>
      </w:pPr>
    </w:p>
    <w:p w14:paraId="2E916A69" w14:textId="77777777" w:rsidR="001E6D7C" w:rsidRPr="00DF6FC1" w:rsidRDefault="001E6D7C" w:rsidP="001E6D7C">
      <w:pPr>
        <w:pStyle w:val="Nadpistabulky"/>
        <w:rPr>
          <w:sz w:val="18"/>
          <w:szCs w:val="18"/>
        </w:rPr>
      </w:pPr>
      <w:r w:rsidRPr="00DF6FC1">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F6FC1" w:rsidRPr="00DF6FC1" w14:paraId="1BFF6598" w14:textId="77777777" w:rsidTr="004149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AC16B6" w14:textId="77777777" w:rsidR="001E6D7C" w:rsidRPr="00DF6FC1" w:rsidRDefault="001E6D7C" w:rsidP="00414936">
            <w:pPr>
              <w:pStyle w:val="Tabulka"/>
              <w:rPr>
                <w:rStyle w:val="Nadpisvtabulce"/>
              </w:rPr>
            </w:pPr>
            <w:r w:rsidRPr="00DF6FC1">
              <w:rPr>
                <w:rStyle w:val="Nadpisvtabulce"/>
              </w:rPr>
              <w:t>Jméno a příjmení</w:t>
            </w:r>
          </w:p>
        </w:tc>
        <w:tc>
          <w:tcPr>
            <w:tcW w:w="5812" w:type="dxa"/>
          </w:tcPr>
          <w:p w14:paraId="33F0126B" w14:textId="77777777" w:rsidR="001E6D7C" w:rsidRPr="00DF6FC1" w:rsidRDefault="00893615" w:rsidP="00414936">
            <w:pPr>
              <w:pStyle w:val="Tabulka"/>
              <w:cnfStyle w:val="100000000000" w:firstRow="1" w:lastRow="0" w:firstColumn="0" w:lastColumn="0" w:oddVBand="0" w:evenVBand="0" w:oddHBand="0" w:evenHBand="0" w:firstRowFirstColumn="0" w:firstRowLastColumn="0" w:lastRowFirstColumn="0" w:lastRowLastColumn="0"/>
              <w:rPr>
                <w:b/>
                <w:sz w:val="18"/>
              </w:rPr>
            </w:pPr>
            <w:r w:rsidRPr="00DF6FC1">
              <w:rPr>
                <w:sz w:val="18"/>
                <w:highlight w:val="yellow"/>
              </w:rPr>
              <w:t xml:space="preserve"> [VLOŽÍ ZHOTOVITEL]</w:t>
            </w:r>
          </w:p>
        </w:tc>
      </w:tr>
      <w:tr w:rsidR="00DF6FC1" w:rsidRPr="00DF6FC1" w14:paraId="57C8C7E4" w14:textId="77777777" w:rsidTr="00414936">
        <w:tc>
          <w:tcPr>
            <w:cnfStyle w:val="001000000000" w:firstRow="0" w:lastRow="0" w:firstColumn="1" w:lastColumn="0" w:oddVBand="0" w:evenVBand="0" w:oddHBand="0" w:evenHBand="0" w:firstRowFirstColumn="0" w:firstRowLastColumn="0" w:lastRowFirstColumn="0" w:lastRowLastColumn="0"/>
            <w:tcW w:w="3056" w:type="dxa"/>
          </w:tcPr>
          <w:p w14:paraId="2FE94014" w14:textId="77777777" w:rsidR="001E6D7C" w:rsidRPr="00DF6FC1" w:rsidRDefault="001E6D7C" w:rsidP="00414936">
            <w:pPr>
              <w:pStyle w:val="Tabulka"/>
              <w:rPr>
                <w:sz w:val="18"/>
              </w:rPr>
            </w:pPr>
            <w:r w:rsidRPr="00DF6FC1">
              <w:rPr>
                <w:sz w:val="18"/>
              </w:rPr>
              <w:t>Adresa</w:t>
            </w:r>
          </w:p>
        </w:tc>
        <w:tc>
          <w:tcPr>
            <w:tcW w:w="5812" w:type="dxa"/>
          </w:tcPr>
          <w:p w14:paraId="224BFA29" w14:textId="77777777" w:rsidR="001E6D7C" w:rsidRPr="00DF6FC1" w:rsidRDefault="001E6D7C" w:rsidP="00414936">
            <w:pPr>
              <w:pStyle w:val="Tabulka"/>
              <w:cnfStyle w:val="000000000000" w:firstRow="0" w:lastRow="0" w:firstColumn="0" w:lastColumn="0" w:oddVBand="0" w:evenVBand="0" w:oddHBand="0" w:evenHBand="0" w:firstRowFirstColumn="0" w:firstRowLastColumn="0" w:lastRowFirstColumn="0" w:lastRowLastColumn="0"/>
              <w:rPr>
                <w:sz w:val="18"/>
              </w:rPr>
            </w:pPr>
            <w:r w:rsidRPr="00DF6FC1">
              <w:rPr>
                <w:sz w:val="18"/>
                <w:highlight w:val="yellow"/>
              </w:rPr>
              <w:t>[VLOŽÍ ZHOTOVITEL]</w:t>
            </w:r>
          </w:p>
        </w:tc>
      </w:tr>
      <w:tr w:rsidR="00DF6FC1" w:rsidRPr="00DF6FC1" w14:paraId="45F33758" w14:textId="77777777" w:rsidTr="00414936">
        <w:tc>
          <w:tcPr>
            <w:cnfStyle w:val="001000000000" w:firstRow="0" w:lastRow="0" w:firstColumn="1" w:lastColumn="0" w:oddVBand="0" w:evenVBand="0" w:oddHBand="0" w:evenHBand="0" w:firstRowFirstColumn="0" w:firstRowLastColumn="0" w:lastRowFirstColumn="0" w:lastRowLastColumn="0"/>
            <w:tcW w:w="3056" w:type="dxa"/>
          </w:tcPr>
          <w:p w14:paraId="4CA95D3B" w14:textId="77777777" w:rsidR="001E6D7C" w:rsidRPr="00DF6FC1" w:rsidRDefault="001E6D7C" w:rsidP="00414936">
            <w:pPr>
              <w:pStyle w:val="Tabulka"/>
              <w:rPr>
                <w:sz w:val="18"/>
              </w:rPr>
            </w:pPr>
            <w:r w:rsidRPr="00DF6FC1">
              <w:rPr>
                <w:sz w:val="18"/>
              </w:rPr>
              <w:t>E-mail</w:t>
            </w:r>
          </w:p>
        </w:tc>
        <w:tc>
          <w:tcPr>
            <w:tcW w:w="5812" w:type="dxa"/>
          </w:tcPr>
          <w:p w14:paraId="186A6D63" w14:textId="77777777" w:rsidR="001E6D7C" w:rsidRPr="00DF6FC1" w:rsidRDefault="001E6D7C" w:rsidP="00414936">
            <w:pPr>
              <w:pStyle w:val="Tabulka"/>
              <w:cnfStyle w:val="000000000000" w:firstRow="0" w:lastRow="0" w:firstColumn="0" w:lastColumn="0" w:oddVBand="0" w:evenVBand="0" w:oddHBand="0" w:evenHBand="0" w:firstRowFirstColumn="0" w:firstRowLastColumn="0" w:lastRowFirstColumn="0" w:lastRowLastColumn="0"/>
              <w:rPr>
                <w:sz w:val="18"/>
              </w:rPr>
            </w:pPr>
            <w:r w:rsidRPr="00DF6FC1">
              <w:rPr>
                <w:sz w:val="18"/>
                <w:highlight w:val="yellow"/>
              </w:rPr>
              <w:t>[VLOŽÍ ZHOTOVITEL]</w:t>
            </w:r>
          </w:p>
        </w:tc>
      </w:tr>
      <w:tr w:rsidR="00DF6FC1" w:rsidRPr="00DF6FC1" w14:paraId="6E239860" w14:textId="77777777" w:rsidTr="00414936">
        <w:tc>
          <w:tcPr>
            <w:cnfStyle w:val="001000000000" w:firstRow="0" w:lastRow="0" w:firstColumn="1" w:lastColumn="0" w:oddVBand="0" w:evenVBand="0" w:oddHBand="0" w:evenHBand="0" w:firstRowFirstColumn="0" w:firstRowLastColumn="0" w:lastRowFirstColumn="0" w:lastRowLastColumn="0"/>
            <w:tcW w:w="3056" w:type="dxa"/>
          </w:tcPr>
          <w:p w14:paraId="1E9F16A5" w14:textId="77777777" w:rsidR="001E6D7C" w:rsidRPr="00DF6FC1" w:rsidRDefault="001E6D7C" w:rsidP="00414936">
            <w:pPr>
              <w:pStyle w:val="Tabulka"/>
              <w:rPr>
                <w:sz w:val="18"/>
              </w:rPr>
            </w:pPr>
            <w:r w:rsidRPr="00DF6FC1">
              <w:rPr>
                <w:sz w:val="18"/>
              </w:rPr>
              <w:t>Telefon</w:t>
            </w:r>
          </w:p>
        </w:tc>
        <w:tc>
          <w:tcPr>
            <w:tcW w:w="5812" w:type="dxa"/>
          </w:tcPr>
          <w:p w14:paraId="58346C17" w14:textId="77777777" w:rsidR="001E6D7C" w:rsidRPr="00DF6FC1" w:rsidRDefault="001E6D7C" w:rsidP="00414936">
            <w:pPr>
              <w:pStyle w:val="Tabulka"/>
              <w:cnfStyle w:val="000000000000" w:firstRow="0" w:lastRow="0" w:firstColumn="0" w:lastColumn="0" w:oddVBand="0" w:evenVBand="0" w:oddHBand="0" w:evenHBand="0" w:firstRowFirstColumn="0" w:firstRowLastColumn="0" w:lastRowFirstColumn="0" w:lastRowLastColumn="0"/>
              <w:rPr>
                <w:sz w:val="18"/>
              </w:rPr>
            </w:pPr>
            <w:r w:rsidRPr="00DF6FC1">
              <w:rPr>
                <w:sz w:val="18"/>
                <w:highlight w:val="yellow"/>
              </w:rPr>
              <w:t>[VLOŽÍ ZHOTOVITEL]</w:t>
            </w:r>
          </w:p>
        </w:tc>
      </w:tr>
    </w:tbl>
    <w:p w14:paraId="66999BE6" w14:textId="77777777" w:rsidR="001E6D7C" w:rsidRPr="00DF6FC1" w:rsidRDefault="001E6D7C" w:rsidP="001E6D7C">
      <w:pPr>
        <w:pStyle w:val="Tabulka"/>
      </w:pPr>
    </w:p>
    <w:p w14:paraId="2DFEBEAB" w14:textId="77777777" w:rsidR="001E6D7C" w:rsidRPr="00DF6FC1" w:rsidRDefault="001E6D7C" w:rsidP="001E6D7C">
      <w:pPr>
        <w:pStyle w:val="Nadpistabulky"/>
        <w:rPr>
          <w:sz w:val="18"/>
          <w:szCs w:val="18"/>
        </w:rPr>
      </w:pPr>
      <w:r w:rsidRPr="00DF6FC1">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DF6FC1" w:rsidRPr="00DF6FC1" w14:paraId="4D22D77D" w14:textId="77777777" w:rsidTr="004149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E5601E" w14:textId="77777777" w:rsidR="001E6D7C" w:rsidRPr="00DF6FC1" w:rsidRDefault="001E6D7C" w:rsidP="00414936">
            <w:pPr>
              <w:pStyle w:val="Tabulka"/>
              <w:rPr>
                <w:rStyle w:val="Nadpisvtabulce"/>
              </w:rPr>
            </w:pPr>
            <w:r w:rsidRPr="00DF6FC1">
              <w:rPr>
                <w:rStyle w:val="Nadpisvtabulce"/>
              </w:rPr>
              <w:t>Jméno a příjmení</w:t>
            </w:r>
          </w:p>
        </w:tc>
        <w:tc>
          <w:tcPr>
            <w:tcW w:w="5812" w:type="dxa"/>
          </w:tcPr>
          <w:p w14:paraId="1AA52901" w14:textId="77777777" w:rsidR="001E6D7C" w:rsidRPr="00DF6FC1" w:rsidRDefault="00893615" w:rsidP="00414936">
            <w:pPr>
              <w:pStyle w:val="Tabulka"/>
              <w:cnfStyle w:val="100000000000" w:firstRow="1" w:lastRow="0" w:firstColumn="0" w:lastColumn="0" w:oddVBand="0" w:evenVBand="0" w:oddHBand="0" w:evenHBand="0" w:firstRowFirstColumn="0" w:firstRowLastColumn="0" w:lastRowFirstColumn="0" w:lastRowLastColumn="0"/>
              <w:rPr>
                <w:b/>
                <w:sz w:val="18"/>
              </w:rPr>
            </w:pPr>
            <w:r w:rsidRPr="00DF6FC1">
              <w:rPr>
                <w:sz w:val="18"/>
                <w:highlight w:val="yellow"/>
              </w:rPr>
              <w:t xml:space="preserve"> [VLOŽÍ ZHOTOVITEL]</w:t>
            </w:r>
          </w:p>
        </w:tc>
      </w:tr>
      <w:tr w:rsidR="00DF6FC1" w:rsidRPr="00DF6FC1" w14:paraId="193B0083" w14:textId="77777777" w:rsidTr="00414936">
        <w:tc>
          <w:tcPr>
            <w:cnfStyle w:val="001000000000" w:firstRow="0" w:lastRow="0" w:firstColumn="1" w:lastColumn="0" w:oddVBand="0" w:evenVBand="0" w:oddHBand="0" w:evenHBand="0" w:firstRowFirstColumn="0" w:firstRowLastColumn="0" w:lastRowFirstColumn="0" w:lastRowLastColumn="0"/>
            <w:tcW w:w="3056" w:type="dxa"/>
          </w:tcPr>
          <w:p w14:paraId="4CB1C53B" w14:textId="77777777" w:rsidR="001E6D7C" w:rsidRPr="00DF6FC1" w:rsidRDefault="001E6D7C" w:rsidP="00414936">
            <w:pPr>
              <w:pStyle w:val="Tabulka"/>
              <w:rPr>
                <w:sz w:val="18"/>
              </w:rPr>
            </w:pPr>
            <w:r w:rsidRPr="00DF6FC1">
              <w:rPr>
                <w:sz w:val="18"/>
              </w:rPr>
              <w:t>Adresa</w:t>
            </w:r>
          </w:p>
        </w:tc>
        <w:tc>
          <w:tcPr>
            <w:tcW w:w="5812" w:type="dxa"/>
          </w:tcPr>
          <w:p w14:paraId="5AE834B6" w14:textId="77777777" w:rsidR="001E6D7C" w:rsidRPr="00DF6FC1" w:rsidRDefault="001E6D7C" w:rsidP="00414936">
            <w:pPr>
              <w:pStyle w:val="Tabulka"/>
              <w:cnfStyle w:val="000000000000" w:firstRow="0" w:lastRow="0" w:firstColumn="0" w:lastColumn="0" w:oddVBand="0" w:evenVBand="0" w:oddHBand="0" w:evenHBand="0" w:firstRowFirstColumn="0" w:firstRowLastColumn="0" w:lastRowFirstColumn="0" w:lastRowLastColumn="0"/>
              <w:rPr>
                <w:sz w:val="18"/>
              </w:rPr>
            </w:pPr>
            <w:r w:rsidRPr="00DF6FC1">
              <w:rPr>
                <w:sz w:val="18"/>
                <w:highlight w:val="yellow"/>
              </w:rPr>
              <w:t>[VLOŽÍ ZHOTOVITEL]</w:t>
            </w:r>
          </w:p>
        </w:tc>
      </w:tr>
      <w:tr w:rsidR="00DF6FC1" w:rsidRPr="00DF6FC1" w14:paraId="16A44E10" w14:textId="77777777" w:rsidTr="00414936">
        <w:tc>
          <w:tcPr>
            <w:cnfStyle w:val="001000000000" w:firstRow="0" w:lastRow="0" w:firstColumn="1" w:lastColumn="0" w:oddVBand="0" w:evenVBand="0" w:oddHBand="0" w:evenHBand="0" w:firstRowFirstColumn="0" w:firstRowLastColumn="0" w:lastRowFirstColumn="0" w:lastRowLastColumn="0"/>
            <w:tcW w:w="3056" w:type="dxa"/>
          </w:tcPr>
          <w:p w14:paraId="078F65A1" w14:textId="77777777" w:rsidR="001E6D7C" w:rsidRPr="00DF6FC1" w:rsidRDefault="001E6D7C" w:rsidP="00414936">
            <w:pPr>
              <w:pStyle w:val="Tabulka"/>
              <w:rPr>
                <w:sz w:val="18"/>
              </w:rPr>
            </w:pPr>
            <w:r w:rsidRPr="00DF6FC1">
              <w:rPr>
                <w:sz w:val="18"/>
              </w:rPr>
              <w:t>E-mail</w:t>
            </w:r>
          </w:p>
        </w:tc>
        <w:tc>
          <w:tcPr>
            <w:tcW w:w="5812" w:type="dxa"/>
          </w:tcPr>
          <w:p w14:paraId="233A8245" w14:textId="77777777" w:rsidR="001E6D7C" w:rsidRPr="00DF6FC1" w:rsidRDefault="001E6D7C" w:rsidP="00414936">
            <w:pPr>
              <w:pStyle w:val="Tabulka"/>
              <w:cnfStyle w:val="000000000000" w:firstRow="0" w:lastRow="0" w:firstColumn="0" w:lastColumn="0" w:oddVBand="0" w:evenVBand="0" w:oddHBand="0" w:evenHBand="0" w:firstRowFirstColumn="0" w:firstRowLastColumn="0" w:lastRowFirstColumn="0" w:lastRowLastColumn="0"/>
              <w:rPr>
                <w:sz w:val="18"/>
              </w:rPr>
            </w:pPr>
            <w:r w:rsidRPr="00DF6FC1">
              <w:rPr>
                <w:sz w:val="18"/>
                <w:highlight w:val="yellow"/>
              </w:rPr>
              <w:t>[VLOŽÍ ZHOTOVITEL]</w:t>
            </w:r>
          </w:p>
        </w:tc>
      </w:tr>
      <w:tr w:rsidR="00DF6FC1" w:rsidRPr="00DF6FC1" w14:paraId="425BF411" w14:textId="77777777" w:rsidTr="00414936">
        <w:tc>
          <w:tcPr>
            <w:cnfStyle w:val="001000000000" w:firstRow="0" w:lastRow="0" w:firstColumn="1" w:lastColumn="0" w:oddVBand="0" w:evenVBand="0" w:oddHBand="0" w:evenHBand="0" w:firstRowFirstColumn="0" w:firstRowLastColumn="0" w:lastRowFirstColumn="0" w:lastRowLastColumn="0"/>
            <w:tcW w:w="3056" w:type="dxa"/>
          </w:tcPr>
          <w:p w14:paraId="385369BF" w14:textId="77777777" w:rsidR="001E6D7C" w:rsidRPr="00DF6FC1" w:rsidRDefault="001E6D7C" w:rsidP="00414936">
            <w:pPr>
              <w:pStyle w:val="Tabulka"/>
              <w:rPr>
                <w:sz w:val="18"/>
              </w:rPr>
            </w:pPr>
            <w:r w:rsidRPr="00DF6FC1">
              <w:rPr>
                <w:sz w:val="18"/>
              </w:rPr>
              <w:t>Telefon</w:t>
            </w:r>
          </w:p>
        </w:tc>
        <w:tc>
          <w:tcPr>
            <w:tcW w:w="5812" w:type="dxa"/>
          </w:tcPr>
          <w:p w14:paraId="730C851F" w14:textId="77777777" w:rsidR="001E6D7C" w:rsidRPr="00DF6FC1" w:rsidRDefault="001E6D7C" w:rsidP="00414936">
            <w:pPr>
              <w:pStyle w:val="Tabulka"/>
              <w:cnfStyle w:val="000000000000" w:firstRow="0" w:lastRow="0" w:firstColumn="0" w:lastColumn="0" w:oddVBand="0" w:evenVBand="0" w:oddHBand="0" w:evenHBand="0" w:firstRowFirstColumn="0" w:firstRowLastColumn="0" w:lastRowFirstColumn="0" w:lastRowLastColumn="0"/>
              <w:rPr>
                <w:sz w:val="18"/>
              </w:rPr>
            </w:pPr>
            <w:r w:rsidRPr="00DF6FC1">
              <w:rPr>
                <w:sz w:val="18"/>
                <w:highlight w:val="yellow"/>
              </w:rPr>
              <w:t>[VLOŽÍ ZHOTOVITEL]</w:t>
            </w:r>
          </w:p>
        </w:tc>
      </w:tr>
    </w:tbl>
    <w:p w14:paraId="5CAF091D" w14:textId="77777777" w:rsidR="001E6D7C" w:rsidRPr="00DF6FC1" w:rsidRDefault="001E6D7C" w:rsidP="00165977">
      <w:pPr>
        <w:pStyle w:val="Tabulka"/>
      </w:pPr>
    </w:p>
    <w:p w14:paraId="41FD8EAD" w14:textId="77777777" w:rsidR="001E6D7C" w:rsidRPr="00DF6FC1" w:rsidRDefault="001E6D7C" w:rsidP="00165977">
      <w:pPr>
        <w:pStyle w:val="Tabulka"/>
      </w:pPr>
    </w:p>
    <w:p w14:paraId="37576754" w14:textId="77777777" w:rsidR="00165977" w:rsidRPr="00DF6FC1" w:rsidRDefault="00165977" w:rsidP="00165977">
      <w:pPr>
        <w:pStyle w:val="Nadpistabulky"/>
        <w:rPr>
          <w:sz w:val="18"/>
          <w:szCs w:val="18"/>
        </w:rPr>
      </w:pPr>
      <w:r w:rsidRPr="00DF6FC1">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DF6FC1" w:rsidRPr="00DF6FC1" w14:paraId="24B007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23CB3F" w14:textId="77777777" w:rsidR="00165977" w:rsidRPr="00DF6FC1" w:rsidRDefault="00165977" w:rsidP="00165977">
            <w:pPr>
              <w:pStyle w:val="Tabulka"/>
              <w:rPr>
                <w:rStyle w:val="Nadpisvtabulce"/>
              </w:rPr>
            </w:pPr>
            <w:r w:rsidRPr="00DF6FC1">
              <w:rPr>
                <w:rStyle w:val="Nadpisvtabulce"/>
              </w:rPr>
              <w:t>Jméno a příjmení</w:t>
            </w:r>
          </w:p>
        </w:tc>
        <w:tc>
          <w:tcPr>
            <w:tcW w:w="5812" w:type="dxa"/>
          </w:tcPr>
          <w:p w14:paraId="0B38FF8A" w14:textId="77777777" w:rsidR="00165977" w:rsidRPr="00DF6FC1" w:rsidRDefault="0089361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DF6FC1">
              <w:rPr>
                <w:sz w:val="18"/>
                <w:highlight w:val="yellow"/>
              </w:rPr>
              <w:t xml:space="preserve"> [VLOŽÍ ZHOTOVITEL]</w:t>
            </w:r>
          </w:p>
        </w:tc>
      </w:tr>
      <w:tr w:rsidR="00165977" w:rsidRPr="00F95FBD" w14:paraId="3B9CAB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2940C9" w14:textId="77777777" w:rsidR="00165977" w:rsidRPr="00F95FBD" w:rsidRDefault="00165977" w:rsidP="00165977">
            <w:pPr>
              <w:pStyle w:val="Tabulka"/>
              <w:rPr>
                <w:sz w:val="18"/>
              </w:rPr>
            </w:pPr>
            <w:r w:rsidRPr="00F95FBD">
              <w:rPr>
                <w:sz w:val="18"/>
              </w:rPr>
              <w:t>Adresa</w:t>
            </w:r>
          </w:p>
        </w:tc>
        <w:tc>
          <w:tcPr>
            <w:tcW w:w="5812" w:type="dxa"/>
          </w:tcPr>
          <w:p w14:paraId="19A720A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64A82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6702EE" w14:textId="77777777" w:rsidR="00165977" w:rsidRPr="00F95FBD" w:rsidRDefault="00165977" w:rsidP="00165977">
            <w:pPr>
              <w:pStyle w:val="Tabulka"/>
              <w:rPr>
                <w:sz w:val="18"/>
              </w:rPr>
            </w:pPr>
            <w:r w:rsidRPr="00F95FBD">
              <w:rPr>
                <w:sz w:val="18"/>
              </w:rPr>
              <w:t>E-mail</w:t>
            </w:r>
          </w:p>
        </w:tc>
        <w:tc>
          <w:tcPr>
            <w:tcW w:w="5812" w:type="dxa"/>
          </w:tcPr>
          <w:p w14:paraId="7EE8066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46C8D4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36EBDE6" w14:textId="77777777" w:rsidR="00165977" w:rsidRPr="00F95FBD" w:rsidRDefault="00165977" w:rsidP="00165977">
            <w:pPr>
              <w:pStyle w:val="Tabulka"/>
              <w:rPr>
                <w:sz w:val="18"/>
              </w:rPr>
            </w:pPr>
            <w:r w:rsidRPr="00F95FBD">
              <w:rPr>
                <w:sz w:val="18"/>
              </w:rPr>
              <w:t>Telefon</w:t>
            </w:r>
          </w:p>
        </w:tc>
        <w:tc>
          <w:tcPr>
            <w:tcW w:w="5812" w:type="dxa"/>
          </w:tcPr>
          <w:p w14:paraId="1A77E3D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753616" w14:textId="77777777" w:rsidR="00165977" w:rsidRPr="00F95FBD" w:rsidRDefault="00165977" w:rsidP="00165977">
      <w:pPr>
        <w:pStyle w:val="Tabulka"/>
      </w:pPr>
    </w:p>
    <w:p w14:paraId="52A8BA8A" w14:textId="77777777" w:rsidR="00165977" w:rsidRPr="00DF6FC1" w:rsidRDefault="00165977" w:rsidP="00165977">
      <w:pPr>
        <w:pStyle w:val="Nadpistabulky"/>
        <w:rPr>
          <w:sz w:val="18"/>
          <w:szCs w:val="18"/>
        </w:rPr>
      </w:pPr>
      <w:r w:rsidRPr="00F95FBD">
        <w:rPr>
          <w:sz w:val="18"/>
          <w:szCs w:val="18"/>
        </w:rPr>
        <w:t xml:space="preserve">Osoba odpovědná za projektovou dokumentaci zabezpečovacího </w:t>
      </w:r>
      <w:r w:rsidR="001E6D7C">
        <w:rPr>
          <w:sz w:val="18"/>
          <w:szCs w:val="18"/>
        </w:rPr>
        <w:t xml:space="preserve">a sdělovacího </w:t>
      </w:r>
      <w:r w:rsidRPr="00F95FBD">
        <w:rPr>
          <w:sz w:val="18"/>
          <w:szCs w:val="18"/>
        </w:rPr>
        <w:t>zařízení</w:t>
      </w:r>
    </w:p>
    <w:tbl>
      <w:tblPr>
        <w:tblStyle w:val="Mkatabulky"/>
        <w:tblW w:w="8868" w:type="dxa"/>
        <w:tblLook w:val="04A0" w:firstRow="1" w:lastRow="0" w:firstColumn="1" w:lastColumn="0" w:noHBand="0" w:noVBand="1"/>
      </w:tblPr>
      <w:tblGrid>
        <w:gridCol w:w="3056"/>
        <w:gridCol w:w="5812"/>
      </w:tblGrid>
      <w:tr w:rsidR="00DF6FC1" w:rsidRPr="00DF6FC1" w14:paraId="180F9D9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092417" w14:textId="77777777" w:rsidR="00165977" w:rsidRPr="00DF6FC1" w:rsidRDefault="00165977" w:rsidP="00165977">
            <w:pPr>
              <w:pStyle w:val="Tabulka"/>
              <w:rPr>
                <w:rStyle w:val="Nadpisvtabulce"/>
              </w:rPr>
            </w:pPr>
            <w:r w:rsidRPr="00DF6FC1">
              <w:rPr>
                <w:rStyle w:val="Nadpisvtabulce"/>
              </w:rPr>
              <w:t>Jméno a příjmení</w:t>
            </w:r>
          </w:p>
        </w:tc>
        <w:tc>
          <w:tcPr>
            <w:tcW w:w="5812" w:type="dxa"/>
          </w:tcPr>
          <w:p w14:paraId="2FBA45AC" w14:textId="77777777" w:rsidR="00165977" w:rsidRPr="00DF6FC1" w:rsidRDefault="0089361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DF6FC1">
              <w:rPr>
                <w:sz w:val="18"/>
                <w:highlight w:val="yellow"/>
              </w:rPr>
              <w:t xml:space="preserve"> [VLOŽÍ ZHOTOVITEL]</w:t>
            </w:r>
          </w:p>
        </w:tc>
      </w:tr>
      <w:tr w:rsidR="00165977" w:rsidRPr="00F95FBD" w14:paraId="390724E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1E90D7" w14:textId="77777777" w:rsidR="00165977" w:rsidRPr="00F95FBD" w:rsidRDefault="00165977" w:rsidP="00165977">
            <w:pPr>
              <w:pStyle w:val="Tabulka"/>
              <w:rPr>
                <w:sz w:val="18"/>
              </w:rPr>
            </w:pPr>
            <w:r w:rsidRPr="00F95FBD">
              <w:rPr>
                <w:sz w:val="18"/>
              </w:rPr>
              <w:t>Adresa</w:t>
            </w:r>
          </w:p>
        </w:tc>
        <w:tc>
          <w:tcPr>
            <w:tcW w:w="5812" w:type="dxa"/>
          </w:tcPr>
          <w:p w14:paraId="71A744C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582CAA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1F367D" w14:textId="77777777" w:rsidR="00165977" w:rsidRPr="00F95FBD" w:rsidRDefault="00165977" w:rsidP="00165977">
            <w:pPr>
              <w:pStyle w:val="Tabulka"/>
              <w:rPr>
                <w:sz w:val="18"/>
              </w:rPr>
            </w:pPr>
            <w:r w:rsidRPr="00F95FBD">
              <w:rPr>
                <w:sz w:val="18"/>
              </w:rPr>
              <w:t>E-mail</w:t>
            </w:r>
          </w:p>
        </w:tc>
        <w:tc>
          <w:tcPr>
            <w:tcW w:w="5812" w:type="dxa"/>
          </w:tcPr>
          <w:p w14:paraId="627A365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87964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A3FFA5" w14:textId="77777777" w:rsidR="00165977" w:rsidRPr="00F95FBD" w:rsidRDefault="00165977" w:rsidP="00165977">
            <w:pPr>
              <w:pStyle w:val="Tabulka"/>
              <w:rPr>
                <w:sz w:val="18"/>
              </w:rPr>
            </w:pPr>
            <w:r w:rsidRPr="00F95FBD">
              <w:rPr>
                <w:sz w:val="18"/>
              </w:rPr>
              <w:t>Telefon</w:t>
            </w:r>
          </w:p>
        </w:tc>
        <w:tc>
          <w:tcPr>
            <w:tcW w:w="5812" w:type="dxa"/>
          </w:tcPr>
          <w:p w14:paraId="7F93142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011E6A" w14:textId="77777777" w:rsidR="00F95FBD" w:rsidRDefault="00F95FBD" w:rsidP="00F762A8">
      <w:pPr>
        <w:pStyle w:val="Nadpisbezsl1-1"/>
      </w:pPr>
      <w:r>
        <w:lastRenderedPageBreak/>
        <w:t>říloha č. 3</w:t>
      </w:r>
    </w:p>
    <w:p w14:paraId="69F8CFD3" w14:textId="77777777" w:rsidR="00F95FBD" w:rsidRDefault="00F95FBD" w:rsidP="00F762A8">
      <w:pPr>
        <w:pStyle w:val="Nadpisbezsl1-2"/>
      </w:pPr>
      <w:r>
        <w:t>Seznam poddodavatelů</w:t>
      </w:r>
    </w:p>
    <w:p w14:paraId="0949D3A8"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68FCA8B"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0498D20" w14:textId="77777777" w:rsidR="00F95FBD" w:rsidRPr="00F95FBD" w:rsidRDefault="00F95FBD" w:rsidP="00F762A8">
            <w:pPr>
              <w:pStyle w:val="Tabulka"/>
              <w:jc w:val="left"/>
              <w:rPr>
                <w:rStyle w:val="Nadpisvtabulce"/>
              </w:rPr>
            </w:pPr>
            <w:r w:rsidRPr="00F95FBD">
              <w:rPr>
                <w:rStyle w:val="Nadpisvtabulce"/>
              </w:rPr>
              <w:t>Identifikace poddodavatele</w:t>
            </w:r>
          </w:p>
          <w:p w14:paraId="50B7EE33"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B39F1D2"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38FED038"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AD57AF" w:rsidRPr="00B249EA">
              <w:rPr>
                <w:b/>
                <w:color w:val="FF0000"/>
              </w:rPr>
              <w:t xml:space="preserve"> </w:t>
            </w:r>
            <w:r w:rsidR="00AD57AF" w:rsidRPr="00AD57AF">
              <w:rPr>
                <w:b/>
                <w:sz w:val="18"/>
              </w:rPr>
              <w:t>případně jiným vhodným způsobem, nelze-li označit dle SO a PS</w:t>
            </w:r>
            <w:r w:rsidRPr="00F762A8">
              <w:rPr>
                <w:b/>
                <w:sz w:val="18"/>
              </w:rPr>
              <w:t>)</w:t>
            </w:r>
          </w:p>
        </w:tc>
        <w:tc>
          <w:tcPr>
            <w:tcW w:w="2957" w:type="dxa"/>
          </w:tcPr>
          <w:p w14:paraId="2286C066"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5D0543B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55A06E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19C7553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F1CC02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4A6F23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E043E6B"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73DB4E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F5BED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50F832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3A75FDB"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571524A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2C218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28193B" w14:textId="77777777" w:rsidR="00F95FBD" w:rsidRPr="00F95FBD" w:rsidRDefault="00F95FBD" w:rsidP="00F95FBD">
      <w:pPr>
        <w:pStyle w:val="Tabulka"/>
      </w:pPr>
    </w:p>
    <w:p w14:paraId="705CDC26" w14:textId="77777777" w:rsidR="00F95FBD" w:rsidRPr="00F95FBD" w:rsidRDefault="00F95FBD" w:rsidP="00F95FBD">
      <w:pPr>
        <w:pStyle w:val="Tabulka"/>
      </w:pPr>
    </w:p>
    <w:p w14:paraId="3576976A" w14:textId="77777777" w:rsidR="00F95FBD" w:rsidRDefault="00F95FBD" w:rsidP="00F95FBD">
      <w:pPr>
        <w:pStyle w:val="Tabulka"/>
      </w:pPr>
    </w:p>
    <w:p w14:paraId="219B8FDB" w14:textId="77777777" w:rsidR="00F95FBD" w:rsidRDefault="00F95FBD" w:rsidP="00F95FBD">
      <w:pPr>
        <w:pStyle w:val="Tabulka"/>
      </w:pPr>
    </w:p>
    <w:p w14:paraId="67EA8FEF" w14:textId="77777777" w:rsidR="00F762A8" w:rsidRDefault="00F762A8" w:rsidP="00165977">
      <w:pPr>
        <w:pStyle w:val="Tabulka"/>
        <w:sectPr w:rsidR="00F762A8" w:rsidSect="00A21A01">
          <w:headerReference w:type="default" r:id="rId18"/>
          <w:footerReference w:type="default" r:id="rId19"/>
          <w:pgSz w:w="11906" w:h="16838" w:code="9"/>
          <w:pgMar w:top="1049" w:right="1134" w:bottom="1474" w:left="1418" w:header="595" w:footer="624" w:gutter="652"/>
          <w:pgNumType w:start="1"/>
          <w:cols w:space="708"/>
          <w:docGrid w:linePitch="360"/>
        </w:sectPr>
      </w:pPr>
    </w:p>
    <w:p w14:paraId="2CA0B9B0" w14:textId="77777777" w:rsidR="00F762A8" w:rsidRDefault="00F762A8" w:rsidP="00F762A8">
      <w:pPr>
        <w:pStyle w:val="Nadpisbezsl1-1"/>
      </w:pPr>
      <w:r>
        <w:lastRenderedPageBreak/>
        <w:t>Příloha č. 4</w:t>
      </w:r>
    </w:p>
    <w:p w14:paraId="2D006410" w14:textId="77777777" w:rsidR="00F762A8" w:rsidRDefault="00F762A8" w:rsidP="00F762A8">
      <w:pPr>
        <w:pStyle w:val="Nadpisbezsl1-2"/>
      </w:pPr>
      <w:r>
        <w:t>Harmonogram postupu prací</w:t>
      </w:r>
    </w:p>
    <w:p w14:paraId="030B8C76" w14:textId="77777777" w:rsidR="00F762A8" w:rsidRDefault="00F762A8" w:rsidP="00F762A8">
      <w:pPr>
        <w:pStyle w:val="Textbezodsazen"/>
      </w:pPr>
    </w:p>
    <w:p w14:paraId="6D184BC1" w14:textId="77777777" w:rsidR="00F762A8" w:rsidRPr="00F762A8" w:rsidRDefault="00F762A8" w:rsidP="00F762A8">
      <w:pPr>
        <w:pStyle w:val="Textbezodsazen"/>
        <w:rPr>
          <w:highlight w:val="yellow"/>
        </w:rPr>
      </w:pPr>
      <w:r w:rsidRPr="00F762A8">
        <w:rPr>
          <w:highlight w:val="yellow"/>
        </w:rPr>
        <w:t>[VLOŽÍ ZHOTOVITEL]</w:t>
      </w:r>
    </w:p>
    <w:p w14:paraId="581F107E"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3AC89966" w14:textId="77777777" w:rsidR="00F762A8" w:rsidRDefault="00F762A8" w:rsidP="00F762A8">
      <w:pPr>
        <w:pStyle w:val="Textbezodsazen"/>
      </w:pPr>
    </w:p>
    <w:p w14:paraId="3CB1BFE9" w14:textId="77777777" w:rsidR="00F762A8" w:rsidRDefault="00F762A8" w:rsidP="00F762A8">
      <w:pPr>
        <w:pStyle w:val="Textbezodsazen"/>
      </w:pPr>
    </w:p>
    <w:p w14:paraId="0A1C3007" w14:textId="77777777" w:rsidR="00F762A8" w:rsidRDefault="00F762A8" w:rsidP="00F762A8">
      <w:pPr>
        <w:pStyle w:val="Textbezodsazen"/>
      </w:pPr>
    </w:p>
    <w:p w14:paraId="766B42F9" w14:textId="77777777" w:rsidR="00F762A8" w:rsidRDefault="00F762A8" w:rsidP="00F762A8">
      <w:pPr>
        <w:pStyle w:val="Textbezodsazen"/>
      </w:pPr>
    </w:p>
    <w:p w14:paraId="0BF540C6" w14:textId="77777777" w:rsidR="00F762A8" w:rsidRDefault="00F762A8" w:rsidP="00F762A8">
      <w:pPr>
        <w:pStyle w:val="Textbezodsazen"/>
      </w:pPr>
    </w:p>
    <w:p w14:paraId="5AC29836" w14:textId="77777777" w:rsidR="00F762A8" w:rsidRDefault="00F762A8" w:rsidP="00F762A8">
      <w:pPr>
        <w:pStyle w:val="Textbezodsazen"/>
      </w:pPr>
    </w:p>
    <w:p w14:paraId="765636DE" w14:textId="77777777" w:rsidR="00F762A8" w:rsidRDefault="00F762A8" w:rsidP="00F762A8">
      <w:pPr>
        <w:pStyle w:val="Textbezodsazen"/>
      </w:pPr>
    </w:p>
    <w:p w14:paraId="6483C806" w14:textId="77777777" w:rsidR="00F762A8" w:rsidRDefault="00F762A8" w:rsidP="00F762A8">
      <w:pPr>
        <w:pStyle w:val="Textbezodsazen"/>
      </w:pPr>
    </w:p>
    <w:p w14:paraId="2E9D853E" w14:textId="77777777" w:rsidR="00F762A8" w:rsidRDefault="00F762A8" w:rsidP="00F762A8">
      <w:pPr>
        <w:pStyle w:val="Textbezodsazen"/>
      </w:pPr>
    </w:p>
    <w:p w14:paraId="6C0D670C" w14:textId="77777777" w:rsidR="00F762A8" w:rsidRDefault="00F762A8" w:rsidP="00F762A8">
      <w:pPr>
        <w:pStyle w:val="Textbezodsazen"/>
      </w:pPr>
    </w:p>
    <w:p w14:paraId="59373B28" w14:textId="77777777" w:rsidR="00F762A8" w:rsidRDefault="00F762A8" w:rsidP="00F762A8">
      <w:pPr>
        <w:pStyle w:val="Textbezodsazen"/>
        <w:sectPr w:rsidR="00F762A8"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36E55ADA" w14:textId="77777777" w:rsidR="00F762A8" w:rsidRDefault="00F762A8" w:rsidP="00F762A8">
      <w:pPr>
        <w:pStyle w:val="Nadpisbezsl1-1"/>
      </w:pPr>
      <w:r>
        <w:lastRenderedPageBreak/>
        <w:t>Příloha č. 5</w:t>
      </w:r>
    </w:p>
    <w:p w14:paraId="17DB3790" w14:textId="77777777" w:rsidR="00F762A8" w:rsidRDefault="00F762A8" w:rsidP="00F762A8">
      <w:pPr>
        <w:pStyle w:val="Nadpisbezsl1-2"/>
      </w:pPr>
      <w:r>
        <w:t>Smlouva o zpracování osobních údajů</w:t>
      </w:r>
    </w:p>
    <w:p w14:paraId="4FEF4509"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29384D2D"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FF58831"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3976BFA1" w14:textId="77777777" w:rsidR="00F762A8" w:rsidRPr="00F762A8" w:rsidRDefault="00F762A8" w:rsidP="00F762A8">
      <w:pPr>
        <w:pStyle w:val="slovanseznam"/>
        <w:rPr>
          <w:b/>
        </w:rPr>
      </w:pPr>
      <w:r w:rsidRPr="00F762A8">
        <w:rPr>
          <w:b/>
        </w:rPr>
        <w:t>Rozsah zpracovávaných údajů</w:t>
      </w:r>
    </w:p>
    <w:p w14:paraId="1BA258D6" w14:textId="77777777" w:rsidR="00F762A8" w:rsidRPr="00A94D86" w:rsidRDefault="00F762A8" w:rsidP="00F762A8">
      <w:pPr>
        <w:pStyle w:val="slovanseznam2"/>
      </w:pPr>
      <w:r w:rsidRPr="00A94D86">
        <w:t xml:space="preserve">Zhotovitel bude pro Objednatele zpracovávat osobní údaje třetích stran, které jsou v souladu s platnou právní úpravou nezbytné pro uzavření smluv uvedených v </w:t>
      </w:r>
      <w:r w:rsidR="00AF209D" w:rsidRPr="00A94D86">
        <w:t>v čl.4 Všeobecných technických podmínek pro stavby.</w:t>
      </w:r>
    </w:p>
    <w:p w14:paraId="3E36B8F3"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54620663" w14:textId="77777777" w:rsidR="00F762A8" w:rsidRPr="00F762A8" w:rsidRDefault="00F762A8" w:rsidP="00F762A8">
      <w:pPr>
        <w:pStyle w:val="slovanseznam"/>
        <w:rPr>
          <w:b/>
        </w:rPr>
      </w:pPr>
      <w:r w:rsidRPr="00F762A8">
        <w:rPr>
          <w:b/>
        </w:rPr>
        <w:t>Povinnosti Zhotovitele</w:t>
      </w:r>
    </w:p>
    <w:p w14:paraId="4F9BE213"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Správci.</w:t>
      </w:r>
    </w:p>
    <w:p w14:paraId="2A3CD223"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7A565D61"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5E495C2E" w14:textId="77777777" w:rsidR="00F762A8" w:rsidRDefault="00F762A8" w:rsidP="00F762A8">
      <w:pPr>
        <w:pStyle w:val="slovanseznam2"/>
      </w:pPr>
      <w:r>
        <w:t>Zhotovitel je povinen přijmout všechna opatření dle čl. 32 GDPR tak, aby byla zajištěna odpovídající bezpečnost osobních údajů.</w:t>
      </w:r>
    </w:p>
    <w:p w14:paraId="3F6239FC"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36575A41"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502E440F" w14:textId="77777777" w:rsidR="00F762A8" w:rsidRDefault="00F762A8" w:rsidP="00F762A8">
      <w:pPr>
        <w:pStyle w:val="slovanseznam2"/>
      </w:pPr>
      <w:r>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19F5C220"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042514D4"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1D9CBC45" w14:textId="77777777" w:rsidR="00F762A8" w:rsidRPr="00F762A8" w:rsidRDefault="00F762A8" w:rsidP="00F762A8">
      <w:pPr>
        <w:pStyle w:val="slovanseznam"/>
        <w:rPr>
          <w:b/>
        </w:rPr>
      </w:pPr>
      <w:r w:rsidRPr="00F762A8">
        <w:rPr>
          <w:b/>
        </w:rPr>
        <w:t>Odpovědnost Zhotovitele a smluvní pokuta</w:t>
      </w:r>
    </w:p>
    <w:p w14:paraId="20EF5FD6"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1A3C5422"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7746975"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67FE5D75" w14:textId="77777777" w:rsidR="00F762A8" w:rsidRDefault="00F762A8" w:rsidP="00F762A8">
      <w:pPr>
        <w:pStyle w:val="Textbezodsazen"/>
      </w:pPr>
    </w:p>
    <w:p w14:paraId="245434F0" w14:textId="77777777" w:rsidR="00F762A8" w:rsidRDefault="00F762A8" w:rsidP="00F762A8">
      <w:pPr>
        <w:pStyle w:val="Textbezodsazen"/>
      </w:pPr>
    </w:p>
    <w:p w14:paraId="4D7F9016" w14:textId="77777777" w:rsidR="00F762A8" w:rsidRDefault="00F762A8" w:rsidP="00F762A8">
      <w:pPr>
        <w:pStyle w:val="Textbezodsazen"/>
      </w:pPr>
    </w:p>
    <w:p w14:paraId="31C77EF9" w14:textId="77777777" w:rsidR="00F762A8" w:rsidRDefault="00F762A8" w:rsidP="00F762A8">
      <w:pPr>
        <w:pStyle w:val="Textbezodsazen"/>
        <w:sectPr w:rsidR="00F762A8"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4D5EEE46" w14:textId="77777777" w:rsidR="00F762A8" w:rsidRPr="005E7125" w:rsidRDefault="00F762A8" w:rsidP="00F762A8">
      <w:pPr>
        <w:pStyle w:val="Nadpisbezsl1-1"/>
      </w:pPr>
      <w:r w:rsidRPr="005E7125">
        <w:lastRenderedPageBreak/>
        <w:t>Příloha č. 6</w:t>
      </w:r>
    </w:p>
    <w:p w14:paraId="4DE7C8C6" w14:textId="77777777" w:rsidR="007470DC" w:rsidRPr="005E7125" w:rsidRDefault="007470DC" w:rsidP="00F762A8">
      <w:pPr>
        <w:pStyle w:val="Nadpisbezsl1-2"/>
      </w:pPr>
      <w:r w:rsidRPr="005E7125">
        <w:t>Rozsah participace na plnění předmětu Smlouvy o dílo</w:t>
      </w:r>
    </w:p>
    <w:p w14:paraId="500E297F" w14:textId="77777777" w:rsidR="007470DC" w:rsidRPr="005E7125" w:rsidRDefault="007470DC" w:rsidP="00F762A8">
      <w:pPr>
        <w:pStyle w:val="Nadpisbezsl1-2"/>
      </w:pPr>
      <w:r w:rsidRPr="005E7125">
        <w:t>a</w:t>
      </w:r>
    </w:p>
    <w:p w14:paraId="4A5AD79C" w14:textId="77777777" w:rsidR="00F762A8" w:rsidRDefault="00F762A8" w:rsidP="00F762A8">
      <w:pPr>
        <w:pStyle w:val="Nadpisbezsl1-2"/>
      </w:pPr>
      <w:r>
        <w:t>Zmocnění Vedoucího zhotovitele</w:t>
      </w:r>
    </w:p>
    <w:p w14:paraId="1A0E59C9" w14:textId="77777777" w:rsidR="00F762A8" w:rsidRDefault="00F762A8" w:rsidP="00F762A8">
      <w:pPr>
        <w:pStyle w:val="Textbezodsazen"/>
      </w:pPr>
      <w:r w:rsidRPr="00F762A8">
        <w:rPr>
          <w:highlight w:val="yellow"/>
        </w:rPr>
        <w:t>[VLOŽÍ ZHOTOVITEL]</w:t>
      </w:r>
    </w:p>
    <w:p w14:paraId="33972CE4" w14:textId="77777777" w:rsidR="00F762A8" w:rsidRDefault="00F762A8" w:rsidP="00F762A8">
      <w:pPr>
        <w:pStyle w:val="Textbezodsazen"/>
      </w:pPr>
    </w:p>
    <w:p w14:paraId="49A1FB7F" w14:textId="77777777" w:rsidR="00F762A8" w:rsidRDefault="00F762A8" w:rsidP="00F762A8">
      <w:pPr>
        <w:pStyle w:val="Textbezodsazen"/>
      </w:pPr>
    </w:p>
    <w:p w14:paraId="663A1AB7" w14:textId="77777777" w:rsidR="00F762A8" w:rsidRDefault="00F762A8" w:rsidP="00F762A8">
      <w:pPr>
        <w:pStyle w:val="Textbezodsazen"/>
      </w:pPr>
    </w:p>
    <w:p w14:paraId="5E1FC7AE" w14:textId="77777777" w:rsidR="00F762A8" w:rsidRDefault="00F762A8" w:rsidP="00F762A8">
      <w:pPr>
        <w:pStyle w:val="Textbezodsazen"/>
        <w:sectPr w:rsidR="00F762A8" w:rsidSect="004D09FB">
          <w:headerReference w:type="default" r:id="rId24"/>
          <w:footerReference w:type="default" r:id="rId25"/>
          <w:pgSz w:w="11906" w:h="16838" w:code="9"/>
          <w:pgMar w:top="1049" w:right="1134" w:bottom="1474" w:left="1418" w:header="595" w:footer="624" w:gutter="652"/>
          <w:pgNumType w:start="1"/>
          <w:cols w:space="708"/>
          <w:docGrid w:linePitch="360"/>
        </w:sectPr>
      </w:pPr>
    </w:p>
    <w:p w14:paraId="043C38F4" w14:textId="77777777" w:rsidR="00392910" w:rsidRDefault="00392910" w:rsidP="00392910">
      <w:pPr>
        <w:pStyle w:val="Nadpisbezsl1-1"/>
      </w:pPr>
      <w:r>
        <w:lastRenderedPageBreak/>
        <w:t>Příloha č. 7</w:t>
      </w:r>
    </w:p>
    <w:p w14:paraId="15619AD8" w14:textId="77777777" w:rsidR="00392910" w:rsidRDefault="00392910" w:rsidP="00392910">
      <w:pPr>
        <w:pStyle w:val="Nadpisbezsl1-2"/>
      </w:pPr>
      <w:r>
        <w:t xml:space="preserve">Žádost o poskytnutí zálohové platby </w:t>
      </w:r>
    </w:p>
    <w:p w14:paraId="5C7E1EC4" w14:textId="77777777" w:rsidR="00392910" w:rsidRDefault="00392910" w:rsidP="00392910">
      <w:pPr>
        <w:pStyle w:val="Textbezodsazen"/>
      </w:pPr>
    </w:p>
    <w:p w14:paraId="6D6F3E49" w14:textId="77777777" w:rsidR="00392910" w:rsidRDefault="00392910" w:rsidP="00392910">
      <w:pPr>
        <w:pStyle w:val="Textbezodsazen"/>
      </w:pPr>
      <w:r>
        <w:t>V souladu s ustanovením pod-článku 14.2 Smluvních podmínek ke Sml</w:t>
      </w:r>
      <w:r w:rsidR="006A417D">
        <w:t xml:space="preserve">ouvě o dílo na zhotovení stavby </w:t>
      </w:r>
      <w:r w:rsidR="006A417D" w:rsidRPr="006A417D">
        <w:t>„Zajištění bezbariérového přístupu na nástupiště v ŽST Roztoky u Prahy“</w:t>
      </w:r>
      <w:r>
        <w:t xml:space="preserve">žádáme o poskytnutí zálohové platby na finanční plnění výši: </w:t>
      </w:r>
      <w:r w:rsidRPr="00392910">
        <w:rPr>
          <w:highlight w:val="yellow"/>
        </w:rPr>
        <w:t>[VLOŽÍ ZHOTOVITEL]</w:t>
      </w:r>
      <w:r>
        <w:t xml:space="preserve"> Kč.</w:t>
      </w:r>
    </w:p>
    <w:p w14:paraId="5FB564BD" w14:textId="77777777" w:rsidR="00392910" w:rsidRDefault="00392910" w:rsidP="00392910">
      <w:pPr>
        <w:pStyle w:val="Textbezodsazen"/>
      </w:pPr>
    </w:p>
    <w:p w14:paraId="4CE687FE"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42FBF33D" w14:textId="77777777" w:rsidR="00392910" w:rsidRDefault="00392910" w:rsidP="00392910">
      <w:pPr>
        <w:pStyle w:val="Textbezodsazen"/>
      </w:pPr>
    </w:p>
    <w:p w14:paraId="56AF4E70" w14:textId="77777777" w:rsidR="00392910" w:rsidRDefault="00392910" w:rsidP="00392910">
      <w:pPr>
        <w:pStyle w:val="Textbezodsazen"/>
      </w:pPr>
      <w:r>
        <w:t xml:space="preserve">Součástí této žádosti je: </w:t>
      </w:r>
    </w:p>
    <w:p w14:paraId="1E611261"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0D0AD81A" w14:textId="77777777" w:rsidR="00392910" w:rsidRDefault="00392910" w:rsidP="00392910">
      <w:pPr>
        <w:pStyle w:val="Textbezodsazen"/>
      </w:pPr>
      <w:r>
        <w:t>-</w:t>
      </w:r>
      <w:r>
        <w:tab/>
        <w:t xml:space="preserve">zálohová faktura č. </w:t>
      </w:r>
      <w:r w:rsidRPr="00392910">
        <w:rPr>
          <w:highlight w:val="yellow"/>
        </w:rPr>
        <w:t>…… [VLOŽÍ ZHOTOVITEL]</w:t>
      </w:r>
    </w:p>
    <w:p w14:paraId="74110E25" w14:textId="77777777" w:rsidR="00392910" w:rsidRDefault="00392910" w:rsidP="00392910">
      <w:pPr>
        <w:pStyle w:val="Textbezodsazen"/>
      </w:pPr>
    </w:p>
    <w:p w14:paraId="4D58A431" w14:textId="77777777" w:rsidR="00392910" w:rsidRDefault="00392910" w:rsidP="00392910">
      <w:pPr>
        <w:pStyle w:val="Textbezodsazen"/>
      </w:pPr>
    </w:p>
    <w:p w14:paraId="5C9FC44A" w14:textId="77777777" w:rsidR="00392910" w:rsidRDefault="00392910" w:rsidP="00392910">
      <w:pPr>
        <w:pStyle w:val="Textbezodsazen"/>
      </w:pPr>
      <w:r>
        <w:t>V ..........................      dne ....................................</w:t>
      </w:r>
    </w:p>
    <w:p w14:paraId="783A3893" w14:textId="77777777" w:rsidR="00392910" w:rsidRDefault="00392910" w:rsidP="00392910">
      <w:pPr>
        <w:pStyle w:val="Textbezodsazen"/>
      </w:pPr>
    </w:p>
    <w:p w14:paraId="6C995C9B" w14:textId="77777777" w:rsidR="00392910" w:rsidRDefault="00392910" w:rsidP="00392910">
      <w:pPr>
        <w:pStyle w:val="Textbezodsazen"/>
      </w:pPr>
    </w:p>
    <w:p w14:paraId="5282943A" w14:textId="77777777" w:rsidR="00392910" w:rsidRDefault="00392910" w:rsidP="00392910">
      <w:pPr>
        <w:pStyle w:val="Textbezodsazen"/>
      </w:pPr>
    </w:p>
    <w:p w14:paraId="767D60E4" w14:textId="77777777" w:rsidR="00392910" w:rsidRDefault="00392910" w:rsidP="00392910">
      <w:pPr>
        <w:pStyle w:val="Textbezodsazen"/>
      </w:pPr>
    </w:p>
    <w:p w14:paraId="42FAF347" w14:textId="77777777" w:rsidR="00392910" w:rsidRDefault="00392910" w:rsidP="00392910">
      <w:pPr>
        <w:pStyle w:val="Textbezodsazen"/>
      </w:pPr>
    </w:p>
    <w:p w14:paraId="3053CCBA" w14:textId="77777777" w:rsidR="00392910" w:rsidRDefault="00392910" w:rsidP="00392910">
      <w:pPr>
        <w:pStyle w:val="Textbezodsazen"/>
      </w:pPr>
    </w:p>
    <w:p w14:paraId="19E1BE8F" w14:textId="77777777" w:rsidR="00392910" w:rsidRDefault="00392910" w:rsidP="00392910">
      <w:pPr>
        <w:pStyle w:val="Textbezodsazen"/>
      </w:pPr>
      <w:r>
        <w:t>………………………………………………….</w:t>
      </w:r>
    </w:p>
    <w:p w14:paraId="04583644" w14:textId="77777777" w:rsidR="00392910" w:rsidRDefault="00392910" w:rsidP="00392910">
      <w:pPr>
        <w:pStyle w:val="Textbezodsazen"/>
      </w:pPr>
    </w:p>
    <w:p w14:paraId="472678AA" w14:textId="77777777" w:rsidR="00392910" w:rsidRDefault="00392910" w:rsidP="00392910">
      <w:pPr>
        <w:pStyle w:val="Textbezodsazen"/>
      </w:pPr>
      <w:r>
        <w:t>Zhotovitel</w:t>
      </w:r>
    </w:p>
    <w:p w14:paraId="29EFE0CF" w14:textId="77777777" w:rsidR="00392910" w:rsidRDefault="00392910" w:rsidP="00392910">
      <w:pPr>
        <w:pStyle w:val="Textbezodsazen"/>
      </w:pPr>
    </w:p>
    <w:p w14:paraId="729030E0" w14:textId="77777777" w:rsidR="00392910" w:rsidRDefault="00392910" w:rsidP="00392910">
      <w:pPr>
        <w:pStyle w:val="Textbezodsazen"/>
      </w:pPr>
    </w:p>
    <w:p w14:paraId="20AFECC0" w14:textId="77777777" w:rsidR="00392910" w:rsidRDefault="00392910" w:rsidP="00392910">
      <w:pPr>
        <w:pStyle w:val="Textbezodsazen"/>
      </w:pPr>
    </w:p>
    <w:p w14:paraId="181A4078" w14:textId="77777777" w:rsidR="00392910" w:rsidRDefault="00392910" w:rsidP="00392910">
      <w:pPr>
        <w:pStyle w:val="Textbezodsazen"/>
      </w:pPr>
    </w:p>
    <w:p w14:paraId="4227F058" w14:textId="77777777" w:rsidR="00B57A1B" w:rsidRDefault="00B57A1B" w:rsidP="00B57A1B">
      <w:pPr>
        <w:pStyle w:val="Nadpisbezsl1-1"/>
      </w:pPr>
    </w:p>
    <w:p w14:paraId="113C3504" w14:textId="77777777" w:rsidR="00B57A1B" w:rsidRDefault="00B57A1B" w:rsidP="00B57A1B">
      <w:pPr>
        <w:pStyle w:val="Nadpisbezsl1-1"/>
      </w:pPr>
    </w:p>
    <w:p w14:paraId="4DCA9426" w14:textId="77777777" w:rsidR="00B57A1B" w:rsidRDefault="00B57A1B" w:rsidP="00B57A1B">
      <w:pPr>
        <w:pStyle w:val="Nadpisbezsl1-1"/>
      </w:pPr>
    </w:p>
    <w:p w14:paraId="6FA24A65" w14:textId="77777777" w:rsidR="00B57A1B" w:rsidRDefault="00B57A1B" w:rsidP="00B57A1B">
      <w:pPr>
        <w:pStyle w:val="Nadpisbezsl1-1"/>
      </w:pPr>
    </w:p>
    <w:p w14:paraId="400D07AB" w14:textId="77777777" w:rsidR="00B57A1B" w:rsidRDefault="00B57A1B" w:rsidP="00B57A1B">
      <w:pPr>
        <w:pStyle w:val="Nadpisbezsl1-1"/>
      </w:pPr>
    </w:p>
    <w:p w14:paraId="4EEBF214" w14:textId="77777777" w:rsidR="00B57A1B" w:rsidRDefault="003C7349" w:rsidP="003C7349">
      <w:pPr>
        <w:pStyle w:val="Nadpisbezsl1-1"/>
      </w:pPr>
      <w:r>
        <w:lastRenderedPageBreak/>
        <w:t xml:space="preserve">           </w:t>
      </w:r>
      <w:r w:rsidR="00B57A1B">
        <w:t>Příloha č. 8</w:t>
      </w:r>
    </w:p>
    <w:p w14:paraId="4CB2C3A1" w14:textId="77777777" w:rsidR="003C7349" w:rsidRDefault="003C7349" w:rsidP="00392910">
      <w:pPr>
        <w:pStyle w:val="Textbezodsazen"/>
        <w:rPr>
          <w:b/>
          <w:sz w:val="20"/>
          <w:szCs w:val="20"/>
        </w:rPr>
      </w:pPr>
    </w:p>
    <w:p w14:paraId="0107D394" w14:textId="77777777" w:rsidR="00392910" w:rsidRPr="003C7349" w:rsidRDefault="003C7349" w:rsidP="00392910">
      <w:pPr>
        <w:pStyle w:val="Textbezodsazen"/>
        <w:rPr>
          <w:b/>
          <w:sz w:val="20"/>
          <w:szCs w:val="20"/>
        </w:rPr>
      </w:pPr>
      <w:r>
        <w:rPr>
          <w:b/>
          <w:sz w:val="20"/>
          <w:szCs w:val="20"/>
        </w:rPr>
        <w:t xml:space="preserve">            </w:t>
      </w:r>
      <w:r w:rsidRPr="003C7349">
        <w:rPr>
          <w:b/>
          <w:sz w:val="20"/>
          <w:szCs w:val="20"/>
        </w:rPr>
        <w:t>Dělení investic pro předmětné PS/SO dle financujícího Objednatele</w:t>
      </w:r>
    </w:p>
    <w:p w14:paraId="244C914F" w14:textId="77777777" w:rsidR="00B57A1B" w:rsidRPr="00B57A1B" w:rsidRDefault="00B57A1B" w:rsidP="00B57A1B">
      <w:pPr>
        <w:spacing w:after="0" w:line="240" w:lineRule="auto"/>
        <w:jc w:val="both"/>
        <w:rPr>
          <w:rFonts w:ascii="Arial" w:eastAsia="Times New Roman" w:hAnsi="Arial" w:cs="Arial"/>
          <w:b/>
          <w:strike/>
          <w:sz w:val="20"/>
          <w:szCs w:val="20"/>
          <w:lang w:eastAsia="cs-CZ"/>
        </w:rPr>
      </w:pPr>
    </w:p>
    <w:tbl>
      <w:tblPr>
        <w:tblW w:w="8537" w:type="dxa"/>
        <w:tblInd w:w="833" w:type="dxa"/>
        <w:tblCellMar>
          <w:left w:w="70" w:type="dxa"/>
          <w:right w:w="70" w:type="dxa"/>
        </w:tblCellMar>
        <w:tblLook w:val="04A0" w:firstRow="1" w:lastRow="0" w:firstColumn="1" w:lastColumn="0" w:noHBand="0" w:noVBand="1"/>
      </w:tblPr>
      <w:tblGrid>
        <w:gridCol w:w="1505"/>
        <w:gridCol w:w="4632"/>
        <w:gridCol w:w="2400"/>
      </w:tblGrid>
      <w:tr w:rsidR="00B57A1B" w:rsidRPr="00B57A1B" w14:paraId="1A01797F" w14:textId="77777777" w:rsidTr="00A94D86">
        <w:trPr>
          <w:trHeight w:val="285"/>
        </w:trPr>
        <w:tc>
          <w:tcPr>
            <w:tcW w:w="6137" w:type="dxa"/>
            <w:gridSpan w:val="2"/>
            <w:noWrap/>
            <w:vAlign w:val="bottom"/>
            <w:hideMark/>
          </w:tcPr>
          <w:p w14:paraId="286F548D" w14:textId="77777777" w:rsidR="00B57A1B" w:rsidRPr="00B57A1B" w:rsidRDefault="00B57A1B" w:rsidP="00B57A1B">
            <w:pPr>
              <w:spacing w:after="0" w:line="240" w:lineRule="auto"/>
              <w:rPr>
                <w:rFonts w:ascii="Arial" w:eastAsia="Times New Roman" w:hAnsi="Arial" w:cs="Arial"/>
                <w:b/>
                <w:color w:val="000000"/>
                <w:sz w:val="20"/>
                <w:szCs w:val="20"/>
                <w:lang w:eastAsia="cs-CZ"/>
              </w:rPr>
            </w:pPr>
            <w:r w:rsidRPr="00B57A1B">
              <w:rPr>
                <w:rFonts w:ascii="Arial" w:eastAsia="Times New Roman" w:hAnsi="Arial" w:cs="Arial"/>
                <w:b/>
                <w:color w:val="000000"/>
                <w:sz w:val="20"/>
                <w:szCs w:val="20"/>
                <w:lang w:eastAsia="cs-CZ"/>
              </w:rPr>
              <w:t>Stavební objekty hrazené krajem</w:t>
            </w:r>
          </w:p>
        </w:tc>
        <w:tc>
          <w:tcPr>
            <w:tcW w:w="2400" w:type="dxa"/>
            <w:noWrap/>
            <w:vAlign w:val="bottom"/>
            <w:hideMark/>
          </w:tcPr>
          <w:p w14:paraId="520B63D3" w14:textId="77777777" w:rsidR="00B57A1B" w:rsidRPr="00B57A1B" w:rsidRDefault="00B57A1B" w:rsidP="00B57A1B">
            <w:pPr>
              <w:spacing w:after="0" w:line="240" w:lineRule="auto"/>
              <w:rPr>
                <w:rFonts w:ascii="Times New Roman" w:eastAsia="Times New Roman" w:hAnsi="Times New Roman" w:cs="Times New Roman"/>
                <w:sz w:val="20"/>
                <w:szCs w:val="20"/>
                <w:lang w:eastAsia="cs-CZ"/>
              </w:rPr>
            </w:pPr>
          </w:p>
        </w:tc>
      </w:tr>
      <w:tr w:rsidR="00B57A1B" w:rsidRPr="00B57A1B" w14:paraId="24A27E6E" w14:textId="77777777" w:rsidTr="00A94D86">
        <w:trPr>
          <w:trHeight w:val="285"/>
        </w:trPr>
        <w:tc>
          <w:tcPr>
            <w:tcW w:w="1505" w:type="dxa"/>
            <w:noWrap/>
            <w:vAlign w:val="bottom"/>
            <w:hideMark/>
          </w:tcPr>
          <w:p w14:paraId="459EC538"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 14 – 10.1</w:t>
            </w:r>
          </w:p>
        </w:tc>
        <w:tc>
          <w:tcPr>
            <w:tcW w:w="4632" w:type="dxa"/>
            <w:noWrap/>
            <w:vAlign w:val="bottom"/>
            <w:hideMark/>
          </w:tcPr>
          <w:p w14:paraId="7700C524"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Opěrná zeď</w:t>
            </w:r>
          </w:p>
        </w:tc>
        <w:tc>
          <w:tcPr>
            <w:tcW w:w="2400" w:type="dxa"/>
            <w:noWrap/>
            <w:vAlign w:val="bottom"/>
            <w:hideMark/>
          </w:tcPr>
          <w:p w14:paraId="7397E113"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21182F58" w14:textId="77777777" w:rsidTr="00A94D86">
        <w:trPr>
          <w:trHeight w:val="285"/>
        </w:trPr>
        <w:tc>
          <w:tcPr>
            <w:tcW w:w="1505" w:type="dxa"/>
            <w:noWrap/>
            <w:vAlign w:val="bottom"/>
            <w:hideMark/>
          </w:tcPr>
          <w:p w14:paraId="08D9046D"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 18 – 10</w:t>
            </w:r>
          </w:p>
        </w:tc>
        <w:tc>
          <w:tcPr>
            <w:tcW w:w="4632" w:type="dxa"/>
            <w:noWrap/>
            <w:vAlign w:val="bottom"/>
            <w:hideMark/>
          </w:tcPr>
          <w:p w14:paraId="088B817F"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Přístupový chodník</w:t>
            </w:r>
          </w:p>
        </w:tc>
        <w:tc>
          <w:tcPr>
            <w:tcW w:w="2400" w:type="dxa"/>
            <w:noWrap/>
            <w:vAlign w:val="bottom"/>
          </w:tcPr>
          <w:p w14:paraId="6AF3ABF1"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53B8F837" w14:textId="77777777" w:rsidTr="00A94D86">
        <w:trPr>
          <w:trHeight w:val="285"/>
        </w:trPr>
        <w:tc>
          <w:tcPr>
            <w:tcW w:w="1505" w:type="dxa"/>
            <w:tcBorders>
              <w:top w:val="nil"/>
              <w:left w:val="nil"/>
              <w:right w:val="nil"/>
            </w:tcBorders>
            <w:noWrap/>
            <w:vAlign w:val="bottom"/>
            <w:hideMark/>
          </w:tcPr>
          <w:p w14:paraId="37DD00EF"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 36 – 13</w:t>
            </w:r>
          </w:p>
        </w:tc>
        <w:tc>
          <w:tcPr>
            <w:tcW w:w="4632" w:type="dxa"/>
            <w:tcBorders>
              <w:top w:val="nil"/>
              <w:left w:val="nil"/>
              <w:right w:val="nil"/>
            </w:tcBorders>
            <w:noWrap/>
            <w:vAlign w:val="bottom"/>
            <w:hideMark/>
          </w:tcPr>
          <w:p w14:paraId="3479B2FB"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Osvětlení přístupového chodníku</w:t>
            </w:r>
          </w:p>
        </w:tc>
        <w:tc>
          <w:tcPr>
            <w:tcW w:w="2400" w:type="dxa"/>
            <w:tcBorders>
              <w:top w:val="nil"/>
              <w:left w:val="nil"/>
              <w:right w:val="nil"/>
            </w:tcBorders>
            <w:noWrap/>
            <w:vAlign w:val="bottom"/>
            <w:hideMark/>
          </w:tcPr>
          <w:p w14:paraId="3BD41F13"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26B5E3BC" w14:textId="77777777" w:rsidTr="00A94D86">
        <w:trPr>
          <w:trHeight w:val="285"/>
        </w:trPr>
        <w:tc>
          <w:tcPr>
            <w:tcW w:w="1505" w:type="dxa"/>
            <w:noWrap/>
            <w:vAlign w:val="bottom"/>
          </w:tcPr>
          <w:p w14:paraId="7A17276D" w14:textId="77777777" w:rsidR="00B57A1B" w:rsidRPr="00B57A1B" w:rsidRDefault="00B57A1B" w:rsidP="00B57A1B">
            <w:pPr>
              <w:spacing w:after="0" w:line="240" w:lineRule="auto"/>
              <w:rPr>
                <w:rFonts w:ascii="Arial" w:eastAsia="Times New Roman" w:hAnsi="Arial" w:cs="Arial"/>
                <w:color w:val="000000"/>
                <w:sz w:val="20"/>
                <w:szCs w:val="20"/>
                <w:lang w:eastAsia="cs-CZ"/>
              </w:rPr>
            </w:pPr>
          </w:p>
        </w:tc>
        <w:tc>
          <w:tcPr>
            <w:tcW w:w="4632" w:type="dxa"/>
            <w:noWrap/>
            <w:vAlign w:val="bottom"/>
            <w:hideMark/>
          </w:tcPr>
          <w:p w14:paraId="65506B72" w14:textId="77777777" w:rsidR="00B57A1B" w:rsidRPr="00B57A1B" w:rsidRDefault="00B57A1B" w:rsidP="00B57A1B">
            <w:pPr>
              <w:spacing w:after="0" w:line="240" w:lineRule="auto"/>
              <w:rPr>
                <w:rFonts w:ascii="Times New Roman" w:eastAsia="Times New Roman" w:hAnsi="Times New Roman" w:cs="Times New Roman"/>
                <w:sz w:val="20"/>
                <w:szCs w:val="20"/>
                <w:lang w:eastAsia="cs-CZ"/>
              </w:rPr>
            </w:pPr>
          </w:p>
        </w:tc>
        <w:tc>
          <w:tcPr>
            <w:tcW w:w="2400" w:type="dxa"/>
            <w:noWrap/>
            <w:vAlign w:val="bottom"/>
            <w:hideMark/>
          </w:tcPr>
          <w:p w14:paraId="5936CF27"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4A89C60F" w14:textId="77777777" w:rsidTr="00A94D86">
        <w:trPr>
          <w:trHeight w:val="285"/>
        </w:trPr>
        <w:tc>
          <w:tcPr>
            <w:tcW w:w="1505" w:type="dxa"/>
            <w:noWrap/>
            <w:vAlign w:val="bottom"/>
            <w:hideMark/>
          </w:tcPr>
          <w:p w14:paraId="2AEE7199" w14:textId="77777777" w:rsidR="00B57A1B" w:rsidRPr="00B57A1B" w:rsidRDefault="00B57A1B" w:rsidP="00B57A1B">
            <w:pPr>
              <w:spacing w:after="0" w:line="240" w:lineRule="auto"/>
              <w:rPr>
                <w:rFonts w:ascii="Times New Roman" w:eastAsia="Times New Roman" w:hAnsi="Times New Roman" w:cs="Times New Roman"/>
                <w:sz w:val="20"/>
                <w:szCs w:val="20"/>
                <w:lang w:eastAsia="cs-CZ"/>
              </w:rPr>
            </w:pPr>
          </w:p>
        </w:tc>
        <w:tc>
          <w:tcPr>
            <w:tcW w:w="4632" w:type="dxa"/>
            <w:noWrap/>
            <w:vAlign w:val="bottom"/>
            <w:hideMark/>
          </w:tcPr>
          <w:p w14:paraId="1888CD4E" w14:textId="77777777" w:rsidR="00B57A1B" w:rsidRPr="00B57A1B" w:rsidRDefault="00B57A1B" w:rsidP="00B57A1B">
            <w:pPr>
              <w:spacing w:after="0" w:line="240" w:lineRule="auto"/>
              <w:rPr>
                <w:rFonts w:ascii="Times New Roman" w:eastAsia="Times New Roman" w:hAnsi="Times New Roman" w:cs="Times New Roman"/>
                <w:sz w:val="20"/>
                <w:szCs w:val="20"/>
                <w:lang w:eastAsia="cs-CZ"/>
              </w:rPr>
            </w:pPr>
          </w:p>
        </w:tc>
        <w:tc>
          <w:tcPr>
            <w:tcW w:w="2400" w:type="dxa"/>
            <w:noWrap/>
            <w:vAlign w:val="bottom"/>
            <w:hideMark/>
          </w:tcPr>
          <w:p w14:paraId="5338F131" w14:textId="77777777" w:rsidR="00B57A1B" w:rsidRPr="00B57A1B" w:rsidRDefault="00B57A1B" w:rsidP="00B57A1B">
            <w:pPr>
              <w:spacing w:after="0" w:line="240" w:lineRule="auto"/>
              <w:rPr>
                <w:rFonts w:ascii="Times New Roman" w:eastAsia="Times New Roman" w:hAnsi="Times New Roman" w:cs="Times New Roman"/>
                <w:sz w:val="20"/>
                <w:szCs w:val="20"/>
                <w:lang w:eastAsia="cs-CZ"/>
              </w:rPr>
            </w:pPr>
          </w:p>
        </w:tc>
      </w:tr>
      <w:tr w:rsidR="00B57A1B" w:rsidRPr="00B57A1B" w14:paraId="7F7D18E0" w14:textId="77777777" w:rsidTr="00A94D86">
        <w:trPr>
          <w:trHeight w:val="285"/>
        </w:trPr>
        <w:tc>
          <w:tcPr>
            <w:tcW w:w="6137" w:type="dxa"/>
            <w:gridSpan w:val="2"/>
            <w:noWrap/>
            <w:vAlign w:val="bottom"/>
            <w:hideMark/>
          </w:tcPr>
          <w:p w14:paraId="227FFE73" w14:textId="77777777" w:rsidR="00B57A1B" w:rsidRPr="00B57A1B" w:rsidRDefault="00B57A1B" w:rsidP="00B57A1B">
            <w:pPr>
              <w:spacing w:after="0" w:line="240" w:lineRule="auto"/>
              <w:rPr>
                <w:rFonts w:ascii="Arial" w:eastAsia="Times New Roman" w:hAnsi="Arial" w:cs="Arial"/>
                <w:b/>
                <w:color w:val="000000"/>
                <w:sz w:val="20"/>
                <w:szCs w:val="20"/>
                <w:lang w:eastAsia="cs-CZ"/>
              </w:rPr>
            </w:pPr>
            <w:r w:rsidRPr="00B57A1B">
              <w:rPr>
                <w:rFonts w:ascii="Arial" w:eastAsia="Times New Roman" w:hAnsi="Arial" w:cs="Arial"/>
                <w:b/>
                <w:color w:val="000000"/>
                <w:sz w:val="20"/>
                <w:szCs w:val="20"/>
                <w:lang w:eastAsia="cs-CZ"/>
              </w:rPr>
              <w:t>Stavební objekty hrazené SŽDC</w:t>
            </w:r>
          </w:p>
        </w:tc>
        <w:tc>
          <w:tcPr>
            <w:tcW w:w="2400" w:type="dxa"/>
            <w:noWrap/>
            <w:vAlign w:val="bottom"/>
            <w:hideMark/>
          </w:tcPr>
          <w:p w14:paraId="235142D1" w14:textId="77777777" w:rsidR="00B57A1B" w:rsidRPr="00B57A1B" w:rsidRDefault="00B57A1B" w:rsidP="00B57A1B">
            <w:pPr>
              <w:spacing w:after="0" w:line="240" w:lineRule="auto"/>
              <w:rPr>
                <w:rFonts w:ascii="Times New Roman" w:eastAsia="Times New Roman" w:hAnsi="Times New Roman" w:cs="Times New Roman"/>
                <w:sz w:val="20"/>
                <w:szCs w:val="20"/>
                <w:lang w:eastAsia="cs-CZ"/>
              </w:rPr>
            </w:pPr>
          </w:p>
        </w:tc>
      </w:tr>
      <w:tr w:rsidR="00B57A1B" w:rsidRPr="00B57A1B" w14:paraId="72B0FFE5" w14:textId="77777777" w:rsidTr="00A94D86">
        <w:trPr>
          <w:trHeight w:val="285"/>
        </w:trPr>
        <w:tc>
          <w:tcPr>
            <w:tcW w:w="1505" w:type="dxa"/>
            <w:noWrap/>
            <w:vAlign w:val="bottom"/>
            <w:hideMark/>
          </w:tcPr>
          <w:p w14:paraId="7D30381E"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SO-11-10</w:t>
            </w:r>
          </w:p>
        </w:tc>
        <w:tc>
          <w:tcPr>
            <w:tcW w:w="4632" w:type="dxa"/>
            <w:noWrap/>
            <w:vAlign w:val="bottom"/>
            <w:hideMark/>
          </w:tcPr>
          <w:p w14:paraId="3DE5C2B9"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Železniční svršek</w:t>
            </w:r>
          </w:p>
        </w:tc>
        <w:tc>
          <w:tcPr>
            <w:tcW w:w="2400" w:type="dxa"/>
            <w:noWrap/>
            <w:vAlign w:val="bottom"/>
            <w:hideMark/>
          </w:tcPr>
          <w:p w14:paraId="326BF55F"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5F2CAC91" w14:textId="77777777" w:rsidTr="00A94D86">
        <w:trPr>
          <w:trHeight w:val="285"/>
        </w:trPr>
        <w:tc>
          <w:tcPr>
            <w:tcW w:w="1505" w:type="dxa"/>
            <w:noWrap/>
            <w:vAlign w:val="bottom"/>
            <w:hideMark/>
          </w:tcPr>
          <w:p w14:paraId="0B55F1DA"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SO-11-11</w:t>
            </w:r>
          </w:p>
        </w:tc>
        <w:tc>
          <w:tcPr>
            <w:tcW w:w="4632" w:type="dxa"/>
            <w:noWrap/>
            <w:vAlign w:val="bottom"/>
            <w:hideMark/>
          </w:tcPr>
          <w:p w14:paraId="7B2BDCD5"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Železniční spodek</w:t>
            </w:r>
          </w:p>
        </w:tc>
        <w:tc>
          <w:tcPr>
            <w:tcW w:w="2400" w:type="dxa"/>
            <w:noWrap/>
            <w:vAlign w:val="bottom"/>
            <w:hideMark/>
          </w:tcPr>
          <w:p w14:paraId="5CC3D0C3"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30E82D76" w14:textId="77777777" w:rsidTr="00A94D86">
        <w:trPr>
          <w:trHeight w:val="285"/>
        </w:trPr>
        <w:tc>
          <w:tcPr>
            <w:tcW w:w="1505" w:type="dxa"/>
            <w:noWrap/>
            <w:vAlign w:val="bottom"/>
            <w:hideMark/>
          </w:tcPr>
          <w:p w14:paraId="4FE52DD0"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SO-12-12</w:t>
            </w:r>
          </w:p>
        </w:tc>
        <w:tc>
          <w:tcPr>
            <w:tcW w:w="4632" w:type="dxa"/>
            <w:noWrap/>
            <w:vAlign w:val="bottom"/>
            <w:hideMark/>
          </w:tcPr>
          <w:p w14:paraId="261B570F"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Vnější nástupiště č.1</w:t>
            </w:r>
          </w:p>
        </w:tc>
        <w:tc>
          <w:tcPr>
            <w:tcW w:w="2400" w:type="dxa"/>
            <w:noWrap/>
            <w:vAlign w:val="bottom"/>
            <w:hideMark/>
          </w:tcPr>
          <w:p w14:paraId="01E7B3C5"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61355D99" w14:textId="77777777" w:rsidTr="00A94D86">
        <w:trPr>
          <w:trHeight w:val="285"/>
        </w:trPr>
        <w:tc>
          <w:tcPr>
            <w:tcW w:w="1505" w:type="dxa"/>
            <w:noWrap/>
            <w:vAlign w:val="bottom"/>
            <w:hideMark/>
          </w:tcPr>
          <w:p w14:paraId="5624D7BE"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SO-12-12</w:t>
            </w:r>
          </w:p>
        </w:tc>
        <w:tc>
          <w:tcPr>
            <w:tcW w:w="4632" w:type="dxa"/>
            <w:noWrap/>
            <w:vAlign w:val="bottom"/>
            <w:hideMark/>
          </w:tcPr>
          <w:p w14:paraId="5E7576A1"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Jednostranné nástupiště č.2</w:t>
            </w:r>
          </w:p>
        </w:tc>
        <w:tc>
          <w:tcPr>
            <w:tcW w:w="2400" w:type="dxa"/>
            <w:noWrap/>
            <w:vAlign w:val="bottom"/>
          </w:tcPr>
          <w:p w14:paraId="5B54D9D3"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3EDB24E6" w14:textId="77777777" w:rsidTr="00A94D86">
        <w:trPr>
          <w:trHeight w:val="285"/>
        </w:trPr>
        <w:tc>
          <w:tcPr>
            <w:tcW w:w="1505" w:type="dxa"/>
            <w:noWrap/>
            <w:vAlign w:val="bottom"/>
            <w:hideMark/>
          </w:tcPr>
          <w:p w14:paraId="5754B0A4"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SO-12-13</w:t>
            </w:r>
          </w:p>
        </w:tc>
        <w:tc>
          <w:tcPr>
            <w:tcW w:w="4632" w:type="dxa"/>
            <w:noWrap/>
            <w:vAlign w:val="bottom"/>
            <w:hideMark/>
          </w:tcPr>
          <w:p w14:paraId="6709594B"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Ostrovní nástupiště č.3</w:t>
            </w:r>
          </w:p>
        </w:tc>
        <w:tc>
          <w:tcPr>
            <w:tcW w:w="2400" w:type="dxa"/>
            <w:noWrap/>
            <w:vAlign w:val="bottom"/>
          </w:tcPr>
          <w:p w14:paraId="6CB38AA7"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39642F59" w14:textId="77777777" w:rsidTr="00A94D86">
        <w:trPr>
          <w:trHeight w:val="285"/>
        </w:trPr>
        <w:tc>
          <w:tcPr>
            <w:tcW w:w="1505" w:type="dxa"/>
            <w:noWrap/>
            <w:vAlign w:val="bottom"/>
            <w:hideMark/>
          </w:tcPr>
          <w:p w14:paraId="78236BAF"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SO-14-10</w:t>
            </w:r>
          </w:p>
        </w:tc>
        <w:tc>
          <w:tcPr>
            <w:tcW w:w="4632" w:type="dxa"/>
            <w:noWrap/>
            <w:vAlign w:val="bottom"/>
            <w:hideMark/>
          </w:tcPr>
          <w:p w14:paraId="01E71A81"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 xml:space="preserve">Železniční most v km 421.827 </w:t>
            </w:r>
          </w:p>
        </w:tc>
        <w:tc>
          <w:tcPr>
            <w:tcW w:w="2400" w:type="dxa"/>
            <w:noWrap/>
            <w:vAlign w:val="bottom"/>
          </w:tcPr>
          <w:p w14:paraId="19F07925"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27171B72" w14:textId="77777777" w:rsidTr="00A94D86">
        <w:trPr>
          <w:trHeight w:val="285"/>
        </w:trPr>
        <w:tc>
          <w:tcPr>
            <w:tcW w:w="1505" w:type="dxa"/>
            <w:noWrap/>
            <w:vAlign w:val="bottom"/>
            <w:hideMark/>
          </w:tcPr>
          <w:p w14:paraId="53794EEF"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SO-14-10.2</w:t>
            </w:r>
          </w:p>
        </w:tc>
        <w:tc>
          <w:tcPr>
            <w:tcW w:w="4632" w:type="dxa"/>
            <w:noWrap/>
            <w:vAlign w:val="bottom"/>
            <w:hideMark/>
          </w:tcPr>
          <w:p w14:paraId="6FD60C59"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Prosklenné výtahové šachty</w:t>
            </w:r>
          </w:p>
        </w:tc>
        <w:tc>
          <w:tcPr>
            <w:tcW w:w="2400" w:type="dxa"/>
            <w:noWrap/>
            <w:vAlign w:val="bottom"/>
          </w:tcPr>
          <w:p w14:paraId="01A4B742"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75B5EDD4" w14:textId="77777777" w:rsidTr="00A94D86">
        <w:trPr>
          <w:trHeight w:val="285"/>
        </w:trPr>
        <w:tc>
          <w:tcPr>
            <w:tcW w:w="1505" w:type="dxa"/>
            <w:noWrap/>
            <w:vAlign w:val="bottom"/>
            <w:hideMark/>
          </w:tcPr>
          <w:p w14:paraId="3C84AE4C"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SO-14-10.3</w:t>
            </w:r>
          </w:p>
        </w:tc>
        <w:tc>
          <w:tcPr>
            <w:tcW w:w="4632" w:type="dxa"/>
            <w:noWrap/>
            <w:vAlign w:val="bottom"/>
            <w:hideMark/>
          </w:tcPr>
          <w:p w14:paraId="491F5C55"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Skleněné zábradlí</w:t>
            </w:r>
          </w:p>
        </w:tc>
        <w:tc>
          <w:tcPr>
            <w:tcW w:w="2400" w:type="dxa"/>
            <w:noWrap/>
            <w:vAlign w:val="bottom"/>
          </w:tcPr>
          <w:p w14:paraId="53260C62"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2AB02410" w14:textId="77777777" w:rsidTr="00A94D86">
        <w:trPr>
          <w:trHeight w:val="285"/>
        </w:trPr>
        <w:tc>
          <w:tcPr>
            <w:tcW w:w="1505" w:type="dxa"/>
            <w:noWrap/>
            <w:vAlign w:val="bottom"/>
            <w:hideMark/>
          </w:tcPr>
          <w:p w14:paraId="5F71E33D"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SO-15-10</w:t>
            </w:r>
          </w:p>
        </w:tc>
        <w:tc>
          <w:tcPr>
            <w:tcW w:w="4632" w:type="dxa"/>
            <w:noWrap/>
            <w:vAlign w:val="bottom"/>
            <w:hideMark/>
          </w:tcPr>
          <w:p w14:paraId="2F277381"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Přeložky inženýrských sítí</w:t>
            </w:r>
          </w:p>
        </w:tc>
        <w:tc>
          <w:tcPr>
            <w:tcW w:w="2400" w:type="dxa"/>
            <w:noWrap/>
            <w:vAlign w:val="bottom"/>
          </w:tcPr>
          <w:p w14:paraId="1786D543"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011E7229" w14:textId="77777777" w:rsidTr="00A94D86">
        <w:trPr>
          <w:trHeight w:val="285"/>
        </w:trPr>
        <w:tc>
          <w:tcPr>
            <w:tcW w:w="1505" w:type="dxa"/>
            <w:noWrap/>
            <w:vAlign w:val="bottom"/>
            <w:hideMark/>
          </w:tcPr>
          <w:p w14:paraId="4264408C"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SO-16-10</w:t>
            </w:r>
          </w:p>
        </w:tc>
        <w:tc>
          <w:tcPr>
            <w:tcW w:w="4632" w:type="dxa"/>
            <w:noWrap/>
            <w:vAlign w:val="bottom"/>
            <w:hideMark/>
          </w:tcPr>
          <w:p w14:paraId="1B0D0052"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Úprava stávajícího vodovodu</w:t>
            </w:r>
          </w:p>
        </w:tc>
        <w:tc>
          <w:tcPr>
            <w:tcW w:w="2400" w:type="dxa"/>
            <w:noWrap/>
            <w:vAlign w:val="bottom"/>
          </w:tcPr>
          <w:p w14:paraId="5CD20BE0"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11978FDE" w14:textId="77777777" w:rsidTr="00A94D86">
        <w:trPr>
          <w:trHeight w:val="285"/>
        </w:trPr>
        <w:tc>
          <w:tcPr>
            <w:tcW w:w="1505" w:type="dxa"/>
            <w:noWrap/>
            <w:vAlign w:val="bottom"/>
            <w:hideMark/>
          </w:tcPr>
          <w:p w14:paraId="080E43F3"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SO-20-12</w:t>
            </w:r>
          </w:p>
        </w:tc>
        <w:tc>
          <w:tcPr>
            <w:tcW w:w="4632" w:type="dxa"/>
            <w:noWrap/>
            <w:vAlign w:val="bottom"/>
            <w:hideMark/>
          </w:tcPr>
          <w:p w14:paraId="26516579"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Zpevněná plocha</w:t>
            </w:r>
          </w:p>
        </w:tc>
        <w:tc>
          <w:tcPr>
            <w:tcW w:w="2400" w:type="dxa"/>
            <w:noWrap/>
            <w:vAlign w:val="bottom"/>
          </w:tcPr>
          <w:p w14:paraId="1BAE87AC"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61B58D87" w14:textId="77777777" w:rsidTr="00A94D86">
        <w:trPr>
          <w:trHeight w:val="285"/>
        </w:trPr>
        <w:tc>
          <w:tcPr>
            <w:tcW w:w="1505" w:type="dxa"/>
            <w:noWrap/>
            <w:vAlign w:val="bottom"/>
            <w:hideMark/>
          </w:tcPr>
          <w:p w14:paraId="7E76E038"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SO-20-13</w:t>
            </w:r>
          </w:p>
        </w:tc>
        <w:tc>
          <w:tcPr>
            <w:tcW w:w="4632" w:type="dxa"/>
            <w:noWrap/>
            <w:vAlign w:val="bottom"/>
            <w:hideMark/>
          </w:tcPr>
          <w:p w14:paraId="3184BF1D"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Stavební úpravy toalet ve VB</w:t>
            </w:r>
          </w:p>
        </w:tc>
        <w:tc>
          <w:tcPr>
            <w:tcW w:w="2400" w:type="dxa"/>
            <w:noWrap/>
            <w:vAlign w:val="bottom"/>
          </w:tcPr>
          <w:p w14:paraId="4CA49A05"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1F70F315" w14:textId="77777777" w:rsidTr="00A94D86">
        <w:trPr>
          <w:trHeight w:val="285"/>
        </w:trPr>
        <w:tc>
          <w:tcPr>
            <w:tcW w:w="1505" w:type="dxa"/>
            <w:noWrap/>
            <w:vAlign w:val="bottom"/>
            <w:hideMark/>
          </w:tcPr>
          <w:p w14:paraId="0D035A79"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SO-20-11</w:t>
            </w:r>
          </w:p>
        </w:tc>
        <w:tc>
          <w:tcPr>
            <w:tcW w:w="4632" w:type="dxa"/>
            <w:noWrap/>
            <w:vAlign w:val="bottom"/>
            <w:hideMark/>
          </w:tcPr>
          <w:p w14:paraId="54B2930C"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Zastřešení (+úpravy) nástupiště</w:t>
            </w:r>
          </w:p>
        </w:tc>
        <w:tc>
          <w:tcPr>
            <w:tcW w:w="2400" w:type="dxa"/>
            <w:noWrap/>
            <w:vAlign w:val="bottom"/>
          </w:tcPr>
          <w:p w14:paraId="61C00AF3"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5587CA06" w14:textId="77777777" w:rsidTr="00A94D86">
        <w:trPr>
          <w:trHeight w:val="285"/>
        </w:trPr>
        <w:tc>
          <w:tcPr>
            <w:tcW w:w="1505" w:type="dxa"/>
            <w:noWrap/>
            <w:vAlign w:val="bottom"/>
            <w:hideMark/>
          </w:tcPr>
          <w:p w14:paraId="4B2A2832"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SO-20-10</w:t>
            </w:r>
          </w:p>
        </w:tc>
        <w:tc>
          <w:tcPr>
            <w:tcW w:w="4632" w:type="dxa"/>
            <w:noWrap/>
            <w:vAlign w:val="bottom"/>
            <w:hideMark/>
          </w:tcPr>
          <w:p w14:paraId="2B54EF84"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Orientační systém</w:t>
            </w:r>
          </w:p>
        </w:tc>
        <w:tc>
          <w:tcPr>
            <w:tcW w:w="2400" w:type="dxa"/>
            <w:noWrap/>
            <w:vAlign w:val="bottom"/>
          </w:tcPr>
          <w:p w14:paraId="74755D43"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0F6A1852" w14:textId="77777777" w:rsidTr="00A94D86">
        <w:trPr>
          <w:trHeight w:val="285"/>
        </w:trPr>
        <w:tc>
          <w:tcPr>
            <w:tcW w:w="1505" w:type="dxa"/>
            <w:noWrap/>
            <w:vAlign w:val="bottom"/>
            <w:hideMark/>
          </w:tcPr>
          <w:p w14:paraId="555E3D97"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SO-20-14</w:t>
            </w:r>
          </w:p>
        </w:tc>
        <w:tc>
          <w:tcPr>
            <w:tcW w:w="4632" w:type="dxa"/>
            <w:noWrap/>
            <w:vAlign w:val="bottom"/>
            <w:hideMark/>
          </w:tcPr>
          <w:p w14:paraId="1B6DBBE6"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Demolice</w:t>
            </w:r>
          </w:p>
        </w:tc>
        <w:tc>
          <w:tcPr>
            <w:tcW w:w="2400" w:type="dxa"/>
            <w:noWrap/>
            <w:vAlign w:val="bottom"/>
          </w:tcPr>
          <w:p w14:paraId="5BCE2B90"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1D36D656" w14:textId="77777777" w:rsidTr="00A94D86">
        <w:trPr>
          <w:trHeight w:val="285"/>
        </w:trPr>
        <w:tc>
          <w:tcPr>
            <w:tcW w:w="1505" w:type="dxa"/>
            <w:noWrap/>
            <w:vAlign w:val="bottom"/>
            <w:hideMark/>
          </w:tcPr>
          <w:p w14:paraId="7433AF91"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SO-31-10</w:t>
            </w:r>
          </w:p>
        </w:tc>
        <w:tc>
          <w:tcPr>
            <w:tcW w:w="4632" w:type="dxa"/>
            <w:noWrap/>
            <w:vAlign w:val="bottom"/>
            <w:hideMark/>
          </w:tcPr>
          <w:p w14:paraId="7DE34D33"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Úpravy TV</w:t>
            </w:r>
          </w:p>
        </w:tc>
        <w:tc>
          <w:tcPr>
            <w:tcW w:w="2400" w:type="dxa"/>
            <w:noWrap/>
            <w:vAlign w:val="bottom"/>
          </w:tcPr>
          <w:p w14:paraId="1415A3BA"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2BE40F03" w14:textId="77777777" w:rsidTr="00A94D86">
        <w:trPr>
          <w:trHeight w:val="285"/>
        </w:trPr>
        <w:tc>
          <w:tcPr>
            <w:tcW w:w="1505" w:type="dxa"/>
            <w:noWrap/>
            <w:vAlign w:val="bottom"/>
            <w:hideMark/>
          </w:tcPr>
          <w:p w14:paraId="5BC96AD2"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SO-34-10</w:t>
            </w:r>
          </w:p>
        </w:tc>
        <w:tc>
          <w:tcPr>
            <w:tcW w:w="4632" w:type="dxa"/>
            <w:noWrap/>
            <w:vAlign w:val="bottom"/>
            <w:hideMark/>
          </w:tcPr>
          <w:p w14:paraId="5913E25D"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EOV</w:t>
            </w:r>
          </w:p>
        </w:tc>
        <w:tc>
          <w:tcPr>
            <w:tcW w:w="2400" w:type="dxa"/>
            <w:noWrap/>
            <w:vAlign w:val="bottom"/>
          </w:tcPr>
          <w:p w14:paraId="6ADFEF16"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58F57D17" w14:textId="77777777" w:rsidTr="00A94D86">
        <w:trPr>
          <w:trHeight w:val="285"/>
        </w:trPr>
        <w:tc>
          <w:tcPr>
            <w:tcW w:w="1505" w:type="dxa"/>
            <w:noWrap/>
            <w:vAlign w:val="bottom"/>
            <w:hideMark/>
          </w:tcPr>
          <w:p w14:paraId="6720AED8"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SO-36-10</w:t>
            </w:r>
          </w:p>
        </w:tc>
        <w:tc>
          <w:tcPr>
            <w:tcW w:w="4632" w:type="dxa"/>
            <w:noWrap/>
            <w:vAlign w:val="bottom"/>
            <w:hideMark/>
          </w:tcPr>
          <w:p w14:paraId="6BE07C9E"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Rozvody vn, nn</w:t>
            </w:r>
          </w:p>
        </w:tc>
        <w:tc>
          <w:tcPr>
            <w:tcW w:w="2400" w:type="dxa"/>
            <w:noWrap/>
            <w:vAlign w:val="bottom"/>
          </w:tcPr>
          <w:p w14:paraId="1E19A5AC"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2C8532D5" w14:textId="77777777" w:rsidTr="00A94D86">
        <w:trPr>
          <w:trHeight w:val="285"/>
        </w:trPr>
        <w:tc>
          <w:tcPr>
            <w:tcW w:w="1505" w:type="dxa"/>
            <w:noWrap/>
            <w:vAlign w:val="bottom"/>
            <w:hideMark/>
          </w:tcPr>
          <w:p w14:paraId="5CCCD1BE"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SO-36-11</w:t>
            </w:r>
          </w:p>
        </w:tc>
        <w:tc>
          <w:tcPr>
            <w:tcW w:w="4632" w:type="dxa"/>
            <w:noWrap/>
            <w:vAlign w:val="bottom"/>
            <w:hideMark/>
          </w:tcPr>
          <w:p w14:paraId="38973F90"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Osvětlení podchodu</w:t>
            </w:r>
          </w:p>
        </w:tc>
        <w:tc>
          <w:tcPr>
            <w:tcW w:w="2400" w:type="dxa"/>
            <w:noWrap/>
            <w:vAlign w:val="bottom"/>
          </w:tcPr>
          <w:p w14:paraId="1D6E537A"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73F9D435" w14:textId="77777777" w:rsidTr="00A94D86">
        <w:trPr>
          <w:trHeight w:val="285"/>
        </w:trPr>
        <w:tc>
          <w:tcPr>
            <w:tcW w:w="1505" w:type="dxa"/>
            <w:noWrap/>
            <w:vAlign w:val="bottom"/>
            <w:hideMark/>
          </w:tcPr>
          <w:p w14:paraId="0CFBE21C"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SO-36-12</w:t>
            </w:r>
          </w:p>
        </w:tc>
        <w:tc>
          <w:tcPr>
            <w:tcW w:w="4632" w:type="dxa"/>
            <w:noWrap/>
            <w:vAlign w:val="bottom"/>
            <w:hideMark/>
          </w:tcPr>
          <w:p w14:paraId="361DFFA6"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Osvětlení nástupiště</w:t>
            </w:r>
          </w:p>
        </w:tc>
        <w:tc>
          <w:tcPr>
            <w:tcW w:w="2400" w:type="dxa"/>
            <w:noWrap/>
            <w:vAlign w:val="bottom"/>
          </w:tcPr>
          <w:p w14:paraId="37E554FA"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6DB5DF74" w14:textId="77777777" w:rsidTr="00A94D86">
        <w:trPr>
          <w:trHeight w:val="285"/>
        </w:trPr>
        <w:tc>
          <w:tcPr>
            <w:tcW w:w="1505" w:type="dxa"/>
            <w:tcBorders>
              <w:top w:val="nil"/>
              <w:left w:val="nil"/>
              <w:right w:val="nil"/>
            </w:tcBorders>
            <w:noWrap/>
            <w:vAlign w:val="bottom"/>
            <w:hideMark/>
          </w:tcPr>
          <w:p w14:paraId="524EE9D7"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SO-37-10</w:t>
            </w:r>
          </w:p>
        </w:tc>
        <w:tc>
          <w:tcPr>
            <w:tcW w:w="4632" w:type="dxa"/>
            <w:tcBorders>
              <w:top w:val="nil"/>
              <w:left w:val="nil"/>
              <w:right w:val="nil"/>
            </w:tcBorders>
            <w:noWrap/>
            <w:vAlign w:val="bottom"/>
            <w:hideMark/>
          </w:tcPr>
          <w:p w14:paraId="386DCF39"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Ukolejnění kovových konstrukcí</w:t>
            </w:r>
          </w:p>
        </w:tc>
        <w:tc>
          <w:tcPr>
            <w:tcW w:w="2400" w:type="dxa"/>
            <w:tcBorders>
              <w:top w:val="nil"/>
              <w:left w:val="nil"/>
              <w:right w:val="nil"/>
            </w:tcBorders>
            <w:noWrap/>
            <w:vAlign w:val="bottom"/>
          </w:tcPr>
          <w:p w14:paraId="67B389AF"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7D2E97CA" w14:textId="77777777" w:rsidTr="00A94D86">
        <w:trPr>
          <w:trHeight w:val="285"/>
        </w:trPr>
        <w:tc>
          <w:tcPr>
            <w:tcW w:w="1505" w:type="dxa"/>
            <w:noWrap/>
            <w:vAlign w:val="bottom"/>
          </w:tcPr>
          <w:p w14:paraId="754A6005" w14:textId="77777777" w:rsidR="00B57A1B" w:rsidRPr="00B57A1B" w:rsidRDefault="00B57A1B" w:rsidP="00B57A1B">
            <w:pPr>
              <w:spacing w:after="0" w:line="240" w:lineRule="auto"/>
              <w:rPr>
                <w:rFonts w:ascii="Arial" w:eastAsia="Times New Roman" w:hAnsi="Arial" w:cs="Arial"/>
                <w:color w:val="000000"/>
                <w:sz w:val="20"/>
                <w:szCs w:val="20"/>
                <w:lang w:eastAsia="cs-CZ"/>
              </w:rPr>
            </w:pPr>
          </w:p>
        </w:tc>
        <w:tc>
          <w:tcPr>
            <w:tcW w:w="4632" w:type="dxa"/>
            <w:noWrap/>
            <w:vAlign w:val="bottom"/>
          </w:tcPr>
          <w:p w14:paraId="41529BD3" w14:textId="77777777" w:rsidR="00B57A1B" w:rsidRPr="00B57A1B" w:rsidRDefault="00B57A1B" w:rsidP="00B57A1B">
            <w:pPr>
              <w:spacing w:after="0" w:line="240" w:lineRule="auto"/>
              <w:rPr>
                <w:rFonts w:ascii="Times New Roman" w:eastAsia="Times New Roman" w:hAnsi="Times New Roman" w:cs="Times New Roman"/>
                <w:sz w:val="20"/>
                <w:szCs w:val="20"/>
                <w:lang w:eastAsia="cs-CZ"/>
              </w:rPr>
            </w:pPr>
          </w:p>
        </w:tc>
        <w:tc>
          <w:tcPr>
            <w:tcW w:w="2400" w:type="dxa"/>
            <w:noWrap/>
            <w:vAlign w:val="bottom"/>
          </w:tcPr>
          <w:p w14:paraId="1930B8CF"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17A73CC1" w14:textId="77777777" w:rsidTr="00A94D86">
        <w:trPr>
          <w:trHeight w:val="285"/>
        </w:trPr>
        <w:tc>
          <w:tcPr>
            <w:tcW w:w="1505" w:type="dxa"/>
            <w:noWrap/>
            <w:vAlign w:val="bottom"/>
            <w:hideMark/>
          </w:tcPr>
          <w:p w14:paraId="7F82223B" w14:textId="77777777" w:rsidR="00B57A1B" w:rsidRPr="00B57A1B" w:rsidRDefault="00B57A1B" w:rsidP="00B57A1B">
            <w:pPr>
              <w:spacing w:after="0" w:line="240" w:lineRule="auto"/>
              <w:rPr>
                <w:rFonts w:ascii="Times New Roman" w:eastAsia="Times New Roman" w:hAnsi="Times New Roman" w:cs="Times New Roman"/>
                <w:sz w:val="20"/>
                <w:szCs w:val="20"/>
                <w:lang w:eastAsia="cs-CZ"/>
              </w:rPr>
            </w:pPr>
          </w:p>
        </w:tc>
        <w:tc>
          <w:tcPr>
            <w:tcW w:w="4632" w:type="dxa"/>
            <w:noWrap/>
            <w:vAlign w:val="bottom"/>
            <w:hideMark/>
          </w:tcPr>
          <w:p w14:paraId="3E682965" w14:textId="77777777" w:rsidR="00B57A1B" w:rsidRPr="00B57A1B" w:rsidRDefault="00B57A1B" w:rsidP="00B57A1B">
            <w:pPr>
              <w:spacing w:after="0" w:line="240" w:lineRule="auto"/>
              <w:rPr>
                <w:rFonts w:ascii="Times New Roman" w:eastAsia="Times New Roman" w:hAnsi="Times New Roman" w:cs="Times New Roman"/>
                <w:sz w:val="20"/>
                <w:szCs w:val="20"/>
                <w:lang w:eastAsia="cs-CZ"/>
              </w:rPr>
            </w:pPr>
          </w:p>
        </w:tc>
        <w:tc>
          <w:tcPr>
            <w:tcW w:w="2400" w:type="dxa"/>
            <w:noWrap/>
            <w:vAlign w:val="bottom"/>
            <w:hideMark/>
          </w:tcPr>
          <w:p w14:paraId="3D08DA30" w14:textId="77777777" w:rsidR="00B57A1B" w:rsidRPr="00B57A1B" w:rsidRDefault="00B57A1B" w:rsidP="00B57A1B">
            <w:pPr>
              <w:spacing w:after="0" w:line="240" w:lineRule="auto"/>
              <w:rPr>
                <w:rFonts w:ascii="Times New Roman" w:eastAsia="Times New Roman" w:hAnsi="Times New Roman" w:cs="Times New Roman"/>
                <w:sz w:val="20"/>
                <w:szCs w:val="20"/>
                <w:lang w:eastAsia="cs-CZ"/>
              </w:rPr>
            </w:pPr>
          </w:p>
        </w:tc>
      </w:tr>
      <w:tr w:rsidR="00B57A1B" w:rsidRPr="00B57A1B" w14:paraId="32BFB492" w14:textId="77777777" w:rsidTr="00A94D86">
        <w:trPr>
          <w:trHeight w:val="285"/>
        </w:trPr>
        <w:tc>
          <w:tcPr>
            <w:tcW w:w="6137" w:type="dxa"/>
            <w:gridSpan w:val="2"/>
            <w:noWrap/>
            <w:vAlign w:val="bottom"/>
            <w:hideMark/>
          </w:tcPr>
          <w:p w14:paraId="05D27F60" w14:textId="77777777" w:rsidR="00B57A1B" w:rsidRPr="00B57A1B" w:rsidRDefault="00B57A1B" w:rsidP="00B57A1B">
            <w:pPr>
              <w:spacing w:after="0" w:line="240" w:lineRule="auto"/>
              <w:rPr>
                <w:rFonts w:ascii="Arial" w:eastAsia="Times New Roman" w:hAnsi="Arial" w:cs="Arial"/>
                <w:b/>
                <w:color w:val="000000"/>
                <w:sz w:val="20"/>
                <w:szCs w:val="20"/>
                <w:lang w:eastAsia="cs-CZ"/>
              </w:rPr>
            </w:pPr>
            <w:r w:rsidRPr="00B57A1B">
              <w:rPr>
                <w:rFonts w:ascii="Arial" w:eastAsia="Times New Roman" w:hAnsi="Arial" w:cs="Arial"/>
                <w:b/>
                <w:color w:val="000000"/>
                <w:sz w:val="20"/>
                <w:szCs w:val="20"/>
                <w:lang w:eastAsia="cs-CZ"/>
              </w:rPr>
              <w:t>Provozní soubory hrazené SŽDC</w:t>
            </w:r>
          </w:p>
        </w:tc>
        <w:tc>
          <w:tcPr>
            <w:tcW w:w="2400" w:type="dxa"/>
            <w:noWrap/>
            <w:vAlign w:val="bottom"/>
            <w:hideMark/>
          </w:tcPr>
          <w:p w14:paraId="776D2F62" w14:textId="77777777" w:rsidR="00B57A1B" w:rsidRPr="00B57A1B" w:rsidRDefault="00B57A1B" w:rsidP="00B57A1B">
            <w:pPr>
              <w:spacing w:after="0" w:line="240" w:lineRule="auto"/>
              <w:rPr>
                <w:rFonts w:ascii="Times New Roman" w:eastAsia="Times New Roman" w:hAnsi="Times New Roman" w:cs="Times New Roman"/>
                <w:sz w:val="20"/>
                <w:szCs w:val="20"/>
                <w:lang w:eastAsia="cs-CZ"/>
              </w:rPr>
            </w:pPr>
          </w:p>
        </w:tc>
      </w:tr>
      <w:tr w:rsidR="00B57A1B" w:rsidRPr="00B57A1B" w14:paraId="5EEFB2F8" w14:textId="77777777" w:rsidTr="00A94D86">
        <w:trPr>
          <w:trHeight w:val="285"/>
        </w:trPr>
        <w:tc>
          <w:tcPr>
            <w:tcW w:w="1505" w:type="dxa"/>
            <w:noWrap/>
            <w:vAlign w:val="bottom"/>
            <w:hideMark/>
          </w:tcPr>
          <w:p w14:paraId="7F7F0327"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PS-10-10</w:t>
            </w:r>
          </w:p>
        </w:tc>
        <w:tc>
          <w:tcPr>
            <w:tcW w:w="4632" w:type="dxa"/>
            <w:noWrap/>
            <w:vAlign w:val="bottom"/>
            <w:hideMark/>
          </w:tcPr>
          <w:p w14:paraId="46A8DF43"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Staniční zabezpečovací zařízení</w:t>
            </w:r>
          </w:p>
        </w:tc>
        <w:tc>
          <w:tcPr>
            <w:tcW w:w="2400" w:type="dxa"/>
            <w:noWrap/>
            <w:vAlign w:val="bottom"/>
          </w:tcPr>
          <w:p w14:paraId="5789DCFD"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06BD3752" w14:textId="77777777" w:rsidTr="00A94D86">
        <w:trPr>
          <w:trHeight w:val="285"/>
        </w:trPr>
        <w:tc>
          <w:tcPr>
            <w:tcW w:w="1505" w:type="dxa"/>
            <w:noWrap/>
            <w:vAlign w:val="bottom"/>
            <w:hideMark/>
          </w:tcPr>
          <w:p w14:paraId="2CB1C4DD"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PS-20-10</w:t>
            </w:r>
          </w:p>
        </w:tc>
        <w:tc>
          <w:tcPr>
            <w:tcW w:w="4632" w:type="dxa"/>
            <w:noWrap/>
            <w:vAlign w:val="bottom"/>
            <w:hideMark/>
          </w:tcPr>
          <w:p w14:paraId="3ADA13EC"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Úpravy místní a dálkové kabelizace SŽDC</w:t>
            </w:r>
          </w:p>
        </w:tc>
        <w:tc>
          <w:tcPr>
            <w:tcW w:w="2400" w:type="dxa"/>
            <w:noWrap/>
            <w:vAlign w:val="bottom"/>
          </w:tcPr>
          <w:p w14:paraId="5B3B2311"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506CE57B" w14:textId="77777777" w:rsidTr="00A94D86">
        <w:trPr>
          <w:trHeight w:val="285"/>
        </w:trPr>
        <w:tc>
          <w:tcPr>
            <w:tcW w:w="1505" w:type="dxa"/>
            <w:noWrap/>
            <w:vAlign w:val="bottom"/>
            <w:hideMark/>
          </w:tcPr>
          <w:p w14:paraId="23FFE6BC"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PS-20-11</w:t>
            </w:r>
          </w:p>
        </w:tc>
        <w:tc>
          <w:tcPr>
            <w:tcW w:w="4632" w:type="dxa"/>
            <w:noWrap/>
            <w:vAlign w:val="bottom"/>
            <w:hideMark/>
          </w:tcPr>
          <w:p w14:paraId="2B4378A4"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Rozhlasové zařízení</w:t>
            </w:r>
          </w:p>
        </w:tc>
        <w:tc>
          <w:tcPr>
            <w:tcW w:w="2400" w:type="dxa"/>
            <w:noWrap/>
            <w:vAlign w:val="bottom"/>
          </w:tcPr>
          <w:p w14:paraId="5677E3D9"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353876FB" w14:textId="77777777" w:rsidTr="00A94D86">
        <w:trPr>
          <w:trHeight w:val="285"/>
        </w:trPr>
        <w:tc>
          <w:tcPr>
            <w:tcW w:w="1505" w:type="dxa"/>
            <w:noWrap/>
            <w:vAlign w:val="bottom"/>
            <w:hideMark/>
          </w:tcPr>
          <w:p w14:paraId="7CAC7DDD"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PS-20-12</w:t>
            </w:r>
          </w:p>
        </w:tc>
        <w:tc>
          <w:tcPr>
            <w:tcW w:w="4632" w:type="dxa"/>
            <w:noWrap/>
            <w:vAlign w:val="bottom"/>
            <w:hideMark/>
          </w:tcPr>
          <w:p w14:paraId="006593DB"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Kamerový systém</w:t>
            </w:r>
          </w:p>
        </w:tc>
        <w:tc>
          <w:tcPr>
            <w:tcW w:w="2400" w:type="dxa"/>
            <w:noWrap/>
            <w:vAlign w:val="bottom"/>
          </w:tcPr>
          <w:p w14:paraId="53E5E2BE"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015FD3F3" w14:textId="77777777" w:rsidTr="00A94D86">
        <w:trPr>
          <w:trHeight w:val="285"/>
        </w:trPr>
        <w:tc>
          <w:tcPr>
            <w:tcW w:w="1505" w:type="dxa"/>
            <w:noWrap/>
            <w:vAlign w:val="bottom"/>
            <w:hideMark/>
          </w:tcPr>
          <w:p w14:paraId="523948E2"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PS-20-13</w:t>
            </w:r>
          </w:p>
        </w:tc>
        <w:tc>
          <w:tcPr>
            <w:tcW w:w="4632" w:type="dxa"/>
            <w:noWrap/>
            <w:vAlign w:val="bottom"/>
            <w:hideMark/>
          </w:tcPr>
          <w:p w14:paraId="7AADEDCD"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Informační systém pro cestující</w:t>
            </w:r>
          </w:p>
        </w:tc>
        <w:tc>
          <w:tcPr>
            <w:tcW w:w="2400" w:type="dxa"/>
            <w:noWrap/>
            <w:vAlign w:val="bottom"/>
          </w:tcPr>
          <w:p w14:paraId="7D88BA4B"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4E9A8724" w14:textId="77777777" w:rsidTr="00A94D86">
        <w:trPr>
          <w:trHeight w:val="285"/>
        </w:trPr>
        <w:tc>
          <w:tcPr>
            <w:tcW w:w="1505" w:type="dxa"/>
            <w:noWrap/>
            <w:vAlign w:val="bottom"/>
            <w:hideMark/>
          </w:tcPr>
          <w:p w14:paraId="5452B8C3"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PS-20-14</w:t>
            </w:r>
          </w:p>
        </w:tc>
        <w:tc>
          <w:tcPr>
            <w:tcW w:w="4632" w:type="dxa"/>
            <w:noWrap/>
            <w:vAlign w:val="bottom"/>
            <w:hideMark/>
          </w:tcPr>
          <w:p w14:paraId="0487067B"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Jiná sdělovací zařízení</w:t>
            </w:r>
          </w:p>
        </w:tc>
        <w:tc>
          <w:tcPr>
            <w:tcW w:w="2400" w:type="dxa"/>
            <w:noWrap/>
            <w:vAlign w:val="bottom"/>
          </w:tcPr>
          <w:p w14:paraId="4B10625E"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7443C939" w14:textId="77777777" w:rsidTr="00A94D86">
        <w:trPr>
          <w:trHeight w:val="285"/>
        </w:trPr>
        <w:tc>
          <w:tcPr>
            <w:tcW w:w="1505" w:type="dxa"/>
            <w:noWrap/>
            <w:vAlign w:val="bottom"/>
            <w:hideMark/>
          </w:tcPr>
          <w:p w14:paraId="193F4580"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PS-30-10</w:t>
            </w:r>
          </w:p>
        </w:tc>
        <w:tc>
          <w:tcPr>
            <w:tcW w:w="4632" w:type="dxa"/>
            <w:noWrap/>
            <w:vAlign w:val="bottom"/>
            <w:hideMark/>
          </w:tcPr>
          <w:p w14:paraId="2B59F5AD"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Úprava v rozvodně nn</w:t>
            </w:r>
          </w:p>
        </w:tc>
        <w:tc>
          <w:tcPr>
            <w:tcW w:w="2400" w:type="dxa"/>
            <w:noWrap/>
            <w:vAlign w:val="bottom"/>
          </w:tcPr>
          <w:p w14:paraId="3532ADD6"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3FD3E85F" w14:textId="77777777" w:rsidTr="00A94D86">
        <w:trPr>
          <w:trHeight w:val="285"/>
        </w:trPr>
        <w:tc>
          <w:tcPr>
            <w:tcW w:w="1505" w:type="dxa"/>
            <w:tcBorders>
              <w:top w:val="nil"/>
              <w:left w:val="nil"/>
              <w:right w:val="nil"/>
            </w:tcBorders>
            <w:noWrap/>
            <w:vAlign w:val="bottom"/>
            <w:hideMark/>
          </w:tcPr>
          <w:p w14:paraId="678B91C8"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PS-40-10</w:t>
            </w:r>
          </w:p>
        </w:tc>
        <w:tc>
          <w:tcPr>
            <w:tcW w:w="4632" w:type="dxa"/>
            <w:tcBorders>
              <w:top w:val="nil"/>
              <w:left w:val="nil"/>
              <w:right w:val="nil"/>
            </w:tcBorders>
            <w:noWrap/>
            <w:vAlign w:val="bottom"/>
            <w:hideMark/>
          </w:tcPr>
          <w:p w14:paraId="70648C15" w14:textId="77777777" w:rsidR="00B57A1B" w:rsidRPr="00B57A1B" w:rsidRDefault="00B57A1B" w:rsidP="00B57A1B">
            <w:pPr>
              <w:spacing w:after="0" w:line="240" w:lineRule="auto"/>
              <w:rPr>
                <w:rFonts w:ascii="Arial" w:eastAsia="Times New Roman" w:hAnsi="Arial" w:cs="Arial"/>
                <w:color w:val="000000"/>
                <w:sz w:val="20"/>
                <w:szCs w:val="20"/>
                <w:lang w:eastAsia="cs-CZ"/>
              </w:rPr>
            </w:pPr>
            <w:r w:rsidRPr="00B57A1B">
              <w:rPr>
                <w:rFonts w:ascii="Arial" w:eastAsia="Times New Roman" w:hAnsi="Arial" w:cs="Arial"/>
                <w:color w:val="000000"/>
                <w:sz w:val="20"/>
                <w:szCs w:val="20"/>
                <w:lang w:eastAsia="cs-CZ"/>
              </w:rPr>
              <w:t>Výtahy na nástupiště</w:t>
            </w:r>
          </w:p>
        </w:tc>
        <w:tc>
          <w:tcPr>
            <w:tcW w:w="2400" w:type="dxa"/>
            <w:tcBorders>
              <w:top w:val="nil"/>
              <w:left w:val="nil"/>
              <w:right w:val="nil"/>
            </w:tcBorders>
            <w:noWrap/>
            <w:vAlign w:val="bottom"/>
          </w:tcPr>
          <w:p w14:paraId="5C5EE715"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r w:rsidR="00B57A1B" w:rsidRPr="00B57A1B" w14:paraId="11157456" w14:textId="77777777" w:rsidTr="00A94D86">
        <w:trPr>
          <w:trHeight w:val="285"/>
        </w:trPr>
        <w:tc>
          <w:tcPr>
            <w:tcW w:w="1505" w:type="dxa"/>
            <w:noWrap/>
            <w:vAlign w:val="bottom"/>
            <w:hideMark/>
          </w:tcPr>
          <w:p w14:paraId="3F8652E3" w14:textId="77777777" w:rsidR="00B57A1B" w:rsidRPr="00B57A1B" w:rsidRDefault="00B57A1B" w:rsidP="00B57A1B">
            <w:pPr>
              <w:spacing w:after="0" w:line="240" w:lineRule="auto"/>
              <w:rPr>
                <w:rFonts w:ascii="Arial" w:eastAsia="Times New Roman" w:hAnsi="Arial" w:cs="Arial"/>
                <w:color w:val="000000"/>
                <w:sz w:val="20"/>
                <w:szCs w:val="20"/>
                <w:lang w:eastAsia="cs-CZ"/>
              </w:rPr>
            </w:pPr>
          </w:p>
        </w:tc>
        <w:tc>
          <w:tcPr>
            <w:tcW w:w="4632" w:type="dxa"/>
            <w:noWrap/>
            <w:vAlign w:val="bottom"/>
            <w:hideMark/>
          </w:tcPr>
          <w:p w14:paraId="1F26A828" w14:textId="77777777" w:rsidR="00B57A1B" w:rsidRPr="00B57A1B" w:rsidRDefault="00B57A1B" w:rsidP="00B57A1B">
            <w:pPr>
              <w:spacing w:after="0" w:line="240" w:lineRule="auto"/>
              <w:rPr>
                <w:rFonts w:ascii="Times New Roman" w:eastAsia="Times New Roman" w:hAnsi="Times New Roman" w:cs="Times New Roman"/>
                <w:sz w:val="20"/>
                <w:szCs w:val="20"/>
                <w:lang w:eastAsia="cs-CZ"/>
              </w:rPr>
            </w:pPr>
          </w:p>
        </w:tc>
        <w:tc>
          <w:tcPr>
            <w:tcW w:w="2400" w:type="dxa"/>
            <w:noWrap/>
            <w:vAlign w:val="bottom"/>
          </w:tcPr>
          <w:p w14:paraId="290DCA45" w14:textId="77777777" w:rsidR="00B57A1B" w:rsidRPr="00B57A1B" w:rsidRDefault="00B57A1B" w:rsidP="00B57A1B">
            <w:pPr>
              <w:spacing w:after="0" w:line="240" w:lineRule="auto"/>
              <w:jc w:val="right"/>
              <w:rPr>
                <w:rFonts w:ascii="Arial" w:eastAsia="Times New Roman" w:hAnsi="Arial" w:cs="Arial"/>
                <w:color w:val="000000"/>
                <w:sz w:val="20"/>
                <w:szCs w:val="20"/>
                <w:lang w:eastAsia="cs-CZ"/>
              </w:rPr>
            </w:pPr>
          </w:p>
        </w:tc>
      </w:tr>
    </w:tbl>
    <w:p w14:paraId="7F1CD4B7" w14:textId="77777777" w:rsidR="00B57A1B" w:rsidRPr="00B57A1B" w:rsidRDefault="00B57A1B" w:rsidP="00B57A1B">
      <w:pPr>
        <w:spacing w:after="0" w:line="240" w:lineRule="auto"/>
        <w:jc w:val="both"/>
        <w:rPr>
          <w:rFonts w:ascii="Arial" w:eastAsia="Times New Roman" w:hAnsi="Arial" w:cs="Arial"/>
          <w:b/>
          <w:sz w:val="20"/>
          <w:szCs w:val="20"/>
          <w:lang w:eastAsia="cs-CZ"/>
        </w:rPr>
      </w:pPr>
    </w:p>
    <w:p w14:paraId="101969A5" w14:textId="77777777" w:rsidR="00B57A1B" w:rsidRDefault="00B57A1B" w:rsidP="00392910">
      <w:pPr>
        <w:pStyle w:val="Textbezodsazen"/>
      </w:pPr>
    </w:p>
    <w:sectPr w:rsidR="00B57A1B" w:rsidSect="00A21A01">
      <w:headerReference w:type="default" r:id="rId26"/>
      <w:footerReference w:type="default" r:id="rId2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14B94" w14:textId="77777777" w:rsidR="007B0D41" w:rsidRDefault="007B0D41" w:rsidP="00962258">
      <w:pPr>
        <w:spacing w:after="0" w:line="240" w:lineRule="auto"/>
      </w:pPr>
      <w:r>
        <w:separator/>
      </w:r>
    </w:p>
  </w:endnote>
  <w:endnote w:type="continuationSeparator" w:id="0">
    <w:p w14:paraId="6FF2C8B9" w14:textId="77777777" w:rsidR="007B0D41" w:rsidRDefault="007B0D4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4936" w14:paraId="6BB6C693" w14:textId="77777777" w:rsidTr="00EB46E5">
      <w:tc>
        <w:tcPr>
          <w:tcW w:w="1361" w:type="dxa"/>
          <w:tcMar>
            <w:left w:w="0" w:type="dxa"/>
            <w:right w:w="0" w:type="dxa"/>
          </w:tcMar>
          <w:vAlign w:val="bottom"/>
        </w:tcPr>
        <w:p w14:paraId="4D729D28" w14:textId="08182AF9" w:rsidR="00414936" w:rsidRPr="00B8518B" w:rsidRDefault="0041493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A45">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2A45">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103D409" w14:textId="77777777" w:rsidR="00414936" w:rsidRDefault="00414936" w:rsidP="00B8518B">
          <w:pPr>
            <w:pStyle w:val="Zpat"/>
          </w:pPr>
        </w:p>
      </w:tc>
      <w:tc>
        <w:tcPr>
          <w:tcW w:w="425" w:type="dxa"/>
          <w:shd w:val="clear" w:color="auto" w:fill="auto"/>
          <w:tcMar>
            <w:left w:w="0" w:type="dxa"/>
            <w:right w:w="0" w:type="dxa"/>
          </w:tcMar>
        </w:tcPr>
        <w:p w14:paraId="4AEA2234" w14:textId="77777777" w:rsidR="00414936" w:rsidRDefault="00414936" w:rsidP="00B8518B">
          <w:pPr>
            <w:pStyle w:val="Zpat"/>
          </w:pPr>
        </w:p>
      </w:tc>
      <w:tc>
        <w:tcPr>
          <w:tcW w:w="8505" w:type="dxa"/>
        </w:tcPr>
        <w:p w14:paraId="132F02EE" w14:textId="77777777" w:rsidR="00414936" w:rsidRPr="00E7415D" w:rsidRDefault="00414936" w:rsidP="00F422D3">
          <w:pPr>
            <w:pStyle w:val="Zpat0"/>
            <w:rPr>
              <w:b/>
            </w:rPr>
          </w:pPr>
          <w:r w:rsidRPr="00E7415D">
            <w:rPr>
              <w:b/>
            </w:rPr>
            <w:t>SMLOUVA O DÍLO</w:t>
          </w:r>
        </w:p>
        <w:p w14:paraId="0D90165E" w14:textId="77777777" w:rsidR="00414936" w:rsidRDefault="00414936" w:rsidP="00F422D3">
          <w:pPr>
            <w:pStyle w:val="Zpat0"/>
          </w:pPr>
          <w:r>
            <w:t>Zhotovení stavby</w:t>
          </w:r>
        </w:p>
      </w:tc>
    </w:tr>
  </w:tbl>
  <w:p w14:paraId="5DECD89B" w14:textId="77777777" w:rsidR="00414936" w:rsidRPr="00B8518B" w:rsidRDefault="0041493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E073B" w14:textId="77777777" w:rsidR="00414936" w:rsidRPr="00B8518B" w:rsidRDefault="00414936" w:rsidP="00460660">
    <w:pPr>
      <w:pStyle w:val="Zpat"/>
      <w:rPr>
        <w:sz w:val="2"/>
        <w:szCs w:val="2"/>
      </w:rPr>
    </w:pPr>
  </w:p>
  <w:p w14:paraId="4AC86841" w14:textId="77777777" w:rsidR="00414936" w:rsidRPr="00460660" w:rsidRDefault="00414936">
    <w:pPr>
      <w:pStyle w:val="Zpat"/>
      <w:rPr>
        <w:sz w:val="2"/>
        <w:szCs w:val="2"/>
      </w:rPr>
    </w:pPr>
    <w:r>
      <w:rPr>
        <w:noProof/>
        <w:lang w:eastAsia="cs-CZ"/>
      </w:rPr>
      <w:drawing>
        <wp:anchor distT="0" distB="0" distL="114300" distR="114300" simplePos="0" relativeHeight="251670528" behindDoc="1" locked="1" layoutInCell="1" allowOverlap="1" wp14:anchorId="189D1048" wp14:editId="5C8659D8">
          <wp:simplePos x="0" y="0"/>
          <wp:positionH relativeFrom="page">
            <wp:posOffset>1112808</wp:posOffset>
          </wp:positionH>
          <wp:positionV relativeFrom="page">
            <wp:posOffset>9514936</wp:posOffset>
          </wp:positionV>
          <wp:extent cx="5940000" cy="950400"/>
          <wp:effectExtent l="0" t="0" r="3810" b="2540"/>
          <wp:wrapTopAndBottom/>
          <wp:docPr id="4" name="Obrázek 4"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0000" cy="950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4936" w14:paraId="51619C9A" w14:textId="77777777" w:rsidTr="00EB46E5">
      <w:tc>
        <w:tcPr>
          <w:tcW w:w="1361" w:type="dxa"/>
          <w:tcMar>
            <w:left w:w="0" w:type="dxa"/>
            <w:right w:w="0" w:type="dxa"/>
          </w:tcMar>
          <w:vAlign w:val="bottom"/>
        </w:tcPr>
        <w:p w14:paraId="4A51C15C" w14:textId="7B6B19D3" w:rsidR="00414936" w:rsidRPr="00B8518B" w:rsidRDefault="0041493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A4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2A4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D73CD4D" w14:textId="77777777" w:rsidR="00414936" w:rsidRDefault="00414936" w:rsidP="00B8518B">
          <w:pPr>
            <w:pStyle w:val="Zpat"/>
          </w:pPr>
        </w:p>
      </w:tc>
      <w:tc>
        <w:tcPr>
          <w:tcW w:w="425" w:type="dxa"/>
          <w:shd w:val="clear" w:color="auto" w:fill="auto"/>
          <w:tcMar>
            <w:left w:w="0" w:type="dxa"/>
            <w:right w:w="0" w:type="dxa"/>
          </w:tcMar>
        </w:tcPr>
        <w:p w14:paraId="1E97C583" w14:textId="77777777" w:rsidR="00414936" w:rsidRDefault="00414936" w:rsidP="00B8518B">
          <w:pPr>
            <w:pStyle w:val="Zpat"/>
          </w:pPr>
        </w:p>
      </w:tc>
      <w:tc>
        <w:tcPr>
          <w:tcW w:w="8505" w:type="dxa"/>
        </w:tcPr>
        <w:p w14:paraId="3F80F174" w14:textId="77777777" w:rsidR="00414936" w:rsidRPr="00143EC0" w:rsidRDefault="00414936" w:rsidP="00F422D3">
          <w:pPr>
            <w:pStyle w:val="Zpat0"/>
            <w:rPr>
              <w:b/>
            </w:rPr>
          </w:pPr>
          <w:r w:rsidRPr="00143EC0">
            <w:rPr>
              <w:b/>
            </w:rPr>
            <w:t>PŘÍLOHA č. 1</w:t>
          </w:r>
        </w:p>
        <w:p w14:paraId="50BBD830" w14:textId="77777777" w:rsidR="00414936" w:rsidRDefault="00414936" w:rsidP="00F95FBD">
          <w:pPr>
            <w:pStyle w:val="Zpat0"/>
          </w:pPr>
          <w:r>
            <w:t>SMLOUVA O DÍLO - Zhotovení stavby</w:t>
          </w:r>
        </w:p>
      </w:tc>
    </w:tr>
  </w:tbl>
  <w:p w14:paraId="28C1A0C1" w14:textId="77777777" w:rsidR="00414936" w:rsidRPr="00B8518B" w:rsidRDefault="0041493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4936" w14:paraId="6B51B79F" w14:textId="77777777" w:rsidTr="00EB46E5">
      <w:tc>
        <w:tcPr>
          <w:tcW w:w="1361" w:type="dxa"/>
          <w:tcMar>
            <w:left w:w="0" w:type="dxa"/>
            <w:right w:w="0" w:type="dxa"/>
          </w:tcMar>
          <w:vAlign w:val="bottom"/>
        </w:tcPr>
        <w:p w14:paraId="17CF6667" w14:textId="14DD9EBA" w:rsidR="00414936" w:rsidRPr="00B8518B" w:rsidRDefault="0041493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A45">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2A45">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984EF2" w14:textId="77777777" w:rsidR="00414936" w:rsidRDefault="00414936" w:rsidP="00B8518B">
          <w:pPr>
            <w:pStyle w:val="Zpat"/>
          </w:pPr>
        </w:p>
      </w:tc>
      <w:tc>
        <w:tcPr>
          <w:tcW w:w="425" w:type="dxa"/>
          <w:shd w:val="clear" w:color="auto" w:fill="auto"/>
          <w:tcMar>
            <w:left w:w="0" w:type="dxa"/>
            <w:right w:w="0" w:type="dxa"/>
          </w:tcMar>
        </w:tcPr>
        <w:p w14:paraId="10193F02" w14:textId="77777777" w:rsidR="00414936" w:rsidRDefault="00414936" w:rsidP="00B8518B">
          <w:pPr>
            <w:pStyle w:val="Zpat"/>
          </w:pPr>
        </w:p>
      </w:tc>
      <w:tc>
        <w:tcPr>
          <w:tcW w:w="8505" w:type="dxa"/>
        </w:tcPr>
        <w:p w14:paraId="3392DFD5" w14:textId="77777777" w:rsidR="00414936" w:rsidRPr="00143EC0" w:rsidRDefault="00414936" w:rsidP="00F422D3">
          <w:pPr>
            <w:pStyle w:val="Zpat0"/>
            <w:rPr>
              <w:b/>
            </w:rPr>
          </w:pPr>
          <w:r w:rsidRPr="00143EC0">
            <w:rPr>
              <w:b/>
            </w:rPr>
            <w:t>PŘÍLOHA č. 3</w:t>
          </w:r>
        </w:p>
        <w:p w14:paraId="24A1B962" w14:textId="77777777" w:rsidR="00414936" w:rsidRDefault="00414936" w:rsidP="00F95FBD">
          <w:pPr>
            <w:pStyle w:val="Zpat0"/>
          </w:pPr>
          <w:r>
            <w:t>SMLOUVA O DÍLO - Zhotovení stavby</w:t>
          </w:r>
        </w:p>
      </w:tc>
    </w:tr>
  </w:tbl>
  <w:p w14:paraId="38FE327E" w14:textId="77777777" w:rsidR="00414936" w:rsidRPr="00B8518B" w:rsidRDefault="0041493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4936" w14:paraId="2EE9D1CE" w14:textId="77777777" w:rsidTr="00EB46E5">
      <w:tc>
        <w:tcPr>
          <w:tcW w:w="1361" w:type="dxa"/>
          <w:tcMar>
            <w:left w:w="0" w:type="dxa"/>
            <w:right w:w="0" w:type="dxa"/>
          </w:tcMar>
          <w:vAlign w:val="bottom"/>
        </w:tcPr>
        <w:p w14:paraId="56A46783" w14:textId="4FC54330" w:rsidR="00414936" w:rsidRPr="00B8518B" w:rsidRDefault="0041493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A4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2A4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23EC6B" w14:textId="77777777" w:rsidR="00414936" w:rsidRDefault="00414936" w:rsidP="00B8518B">
          <w:pPr>
            <w:pStyle w:val="Zpat"/>
          </w:pPr>
        </w:p>
      </w:tc>
      <w:tc>
        <w:tcPr>
          <w:tcW w:w="425" w:type="dxa"/>
          <w:shd w:val="clear" w:color="auto" w:fill="auto"/>
          <w:tcMar>
            <w:left w:w="0" w:type="dxa"/>
            <w:right w:w="0" w:type="dxa"/>
          </w:tcMar>
        </w:tcPr>
        <w:p w14:paraId="0931D14A" w14:textId="77777777" w:rsidR="00414936" w:rsidRDefault="00414936" w:rsidP="00B8518B">
          <w:pPr>
            <w:pStyle w:val="Zpat"/>
          </w:pPr>
        </w:p>
      </w:tc>
      <w:tc>
        <w:tcPr>
          <w:tcW w:w="8505" w:type="dxa"/>
        </w:tcPr>
        <w:p w14:paraId="5736C6A5" w14:textId="77777777" w:rsidR="00414936" w:rsidRPr="00143EC0" w:rsidRDefault="00414936" w:rsidP="00F422D3">
          <w:pPr>
            <w:pStyle w:val="Zpat0"/>
            <w:rPr>
              <w:b/>
            </w:rPr>
          </w:pPr>
          <w:r w:rsidRPr="00143EC0">
            <w:rPr>
              <w:b/>
            </w:rPr>
            <w:t>PŘÍLOHA č. 4</w:t>
          </w:r>
        </w:p>
        <w:p w14:paraId="6B6F7BB5" w14:textId="77777777" w:rsidR="00414936" w:rsidRDefault="00414936" w:rsidP="00F95FBD">
          <w:pPr>
            <w:pStyle w:val="Zpat0"/>
          </w:pPr>
          <w:r>
            <w:t>SMLOUVA O DÍLO - Zhotovení stavby</w:t>
          </w:r>
        </w:p>
      </w:tc>
    </w:tr>
  </w:tbl>
  <w:p w14:paraId="5B2299D6" w14:textId="77777777" w:rsidR="00414936" w:rsidRPr="00B8518B" w:rsidRDefault="0041493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4936" w14:paraId="696EE086" w14:textId="77777777" w:rsidTr="00EB46E5">
      <w:tc>
        <w:tcPr>
          <w:tcW w:w="1361" w:type="dxa"/>
          <w:tcMar>
            <w:left w:w="0" w:type="dxa"/>
            <w:right w:w="0" w:type="dxa"/>
          </w:tcMar>
          <w:vAlign w:val="bottom"/>
        </w:tcPr>
        <w:p w14:paraId="7D6E1A2A" w14:textId="4CEB937B" w:rsidR="00414936" w:rsidRPr="00B8518B" w:rsidRDefault="0041493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A4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2A4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EEBF0A" w14:textId="77777777" w:rsidR="00414936" w:rsidRDefault="00414936" w:rsidP="00B8518B">
          <w:pPr>
            <w:pStyle w:val="Zpat"/>
          </w:pPr>
        </w:p>
      </w:tc>
      <w:tc>
        <w:tcPr>
          <w:tcW w:w="425" w:type="dxa"/>
          <w:shd w:val="clear" w:color="auto" w:fill="auto"/>
          <w:tcMar>
            <w:left w:w="0" w:type="dxa"/>
            <w:right w:w="0" w:type="dxa"/>
          </w:tcMar>
        </w:tcPr>
        <w:p w14:paraId="792386D2" w14:textId="77777777" w:rsidR="00414936" w:rsidRDefault="00414936" w:rsidP="00B8518B">
          <w:pPr>
            <w:pStyle w:val="Zpat"/>
          </w:pPr>
        </w:p>
      </w:tc>
      <w:tc>
        <w:tcPr>
          <w:tcW w:w="8505" w:type="dxa"/>
        </w:tcPr>
        <w:p w14:paraId="62F81C39" w14:textId="77777777" w:rsidR="00414936" w:rsidRPr="00143EC0" w:rsidRDefault="00414936" w:rsidP="00F422D3">
          <w:pPr>
            <w:pStyle w:val="Zpat0"/>
            <w:rPr>
              <w:b/>
            </w:rPr>
          </w:pPr>
          <w:r w:rsidRPr="00143EC0">
            <w:rPr>
              <w:b/>
            </w:rPr>
            <w:t>PŘÍLOHA č. 5</w:t>
          </w:r>
        </w:p>
        <w:p w14:paraId="635FB350" w14:textId="77777777" w:rsidR="00414936" w:rsidRDefault="00414936" w:rsidP="00F95FBD">
          <w:pPr>
            <w:pStyle w:val="Zpat0"/>
          </w:pPr>
          <w:r>
            <w:t>SMLOUVA O DÍLO - Zhotovení stavby</w:t>
          </w:r>
        </w:p>
      </w:tc>
    </w:tr>
  </w:tbl>
  <w:p w14:paraId="5DA85410" w14:textId="77777777" w:rsidR="00414936" w:rsidRPr="00B8518B" w:rsidRDefault="0041493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4936" w14:paraId="66C6A5E3" w14:textId="77777777" w:rsidTr="00EB46E5">
      <w:tc>
        <w:tcPr>
          <w:tcW w:w="1361" w:type="dxa"/>
          <w:tcMar>
            <w:left w:w="0" w:type="dxa"/>
            <w:right w:w="0" w:type="dxa"/>
          </w:tcMar>
          <w:vAlign w:val="bottom"/>
        </w:tcPr>
        <w:p w14:paraId="493BCB42" w14:textId="32C29311" w:rsidR="00414936" w:rsidRPr="00B8518B" w:rsidRDefault="0041493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A4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2A4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F17E8B" w14:textId="77777777" w:rsidR="00414936" w:rsidRDefault="00414936" w:rsidP="00B8518B">
          <w:pPr>
            <w:pStyle w:val="Zpat"/>
          </w:pPr>
        </w:p>
      </w:tc>
      <w:tc>
        <w:tcPr>
          <w:tcW w:w="425" w:type="dxa"/>
          <w:shd w:val="clear" w:color="auto" w:fill="auto"/>
          <w:tcMar>
            <w:left w:w="0" w:type="dxa"/>
            <w:right w:w="0" w:type="dxa"/>
          </w:tcMar>
        </w:tcPr>
        <w:p w14:paraId="6C904C9F" w14:textId="77777777" w:rsidR="00414936" w:rsidRDefault="00414936" w:rsidP="00B8518B">
          <w:pPr>
            <w:pStyle w:val="Zpat"/>
          </w:pPr>
        </w:p>
      </w:tc>
      <w:tc>
        <w:tcPr>
          <w:tcW w:w="8505" w:type="dxa"/>
        </w:tcPr>
        <w:p w14:paraId="76D85D74" w14:textId="77777777" w:rsidR="00414936" w:rsidRPr="00143EC0" w:rsidRDefault="00414936" w:rsidP="00F422D3">
          <w:pPr>
            <w:pStyle w:val="Zpat0"/>
            <w:rPr>
              <w:b/>
            </w:rPr>
          </w:pPr>
          <w:r w:rsidRPr="00143EC0">
            <w:rPr>
              <w:b/>
            </w:rPr>
            <w:t>PŘÍLOHA č. 6</w:t>
          </w:r>
        </w:p>
        <w:p w14:paraId="65862858" w14:textId="77777777" w:rsidR="00414936" w:rsidRDefault="00414936" w:rsidP="00F95FBD">
          <w:pPr>
            <w:pStyle w:val="Zpat0"/>
          </w:pPr>
          <w:r>
            <w:t>SMLOUVA O DÍLO - Zhotovení stavby</w:t>
          </w:r>
        </w:p>
      </w:tc>
    </w:tr>
  </w:tbl>
  <w:p w14:paraId="6DD6E136" w14:textId="77777777" w:rsidR="00414936" w:rsidRPr="00B8518B" w:rsidRDefault="0041493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4936" w14:paraId="68F89D56" w14:textId="77777777" w:rsidTr="00EB46E5">
      <w:tc>
        <w:tcPr>
          <w:tcW w:w="1361" w:type="dxa"/>
          <w:tcMar>
            <w:left w:w="0" w:type="dxa"/>
            <w:right w:w="0" w:type="dxa"/>
          </w:tcMar>
          <w:vAlign w:val="bottom"/>
        </w:tcPr>
        <w:p w14:paraId="7EFA3E50" w14:textId="5104D87D" w:rsidR="00414936" w:rsidRPr="00B8518B" w:rsidRDefault="0041493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A4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2A4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135704E" w14:textId="77777777" w:rsidR="00414936" w:rsidRDefault="00414936" w:rsidP="00B8518B">
          <w:pPr>
            <w:pStyle w:val="Zpat"/>
          </w:pPr>
        </w:p>
      </w:tc>
      <w:tc>
        <w:tcPr>
          <w:tcW w:w="425" w:type="dxa"/>
          <w:shd w:val="clear" w:color="auto" w:fill="auto"/>
          <w:tcMar>
            <w:left w:w="0" w:type="dxa"/>
            <w:right w:w="0" w:type="dxa"/>
          </w:tcMar>
        </w:tcPr>
        <w:p w14:paraId="5A225A3E" w14:textId="77777777" w:rsidR="00414936" w:rsidRDefault="00414936" w:rsidP="00B8518B">
          <w:pPr>
            <w:pStyle w:val="Zpat"/>
          </w:pPr>
        </w:p>
      </w:tc>
      <w:tc>
        <w:tcPr>
          <w:tcW w:w="8505" w:type="dxa"/>
        </w:tcPr>
        <w:p w14:paraId="72ECEAAA" w14:textId="77777777" w:rsidR="00414936" w:rsidRPr="00143EC0" w:rsidRDefault="00414936" w:rsidP="00F422D3">
          <w:pPr>
            <w:pStyle w:val="Zpat0"/>
            <w:rPr>
              <w:b/>
            </w:rPr>
          </w:pPr>
          <w:r w:rsidRPr="00143EC0">
            <w:rPr>
              <w:b/>
            </w:rPr>
            <w:t>Krycí list k žádosti zhotovitele o zálohovou platbu k Příloze č.7</w:t>
          </w:r>
        </w:p>
        <w:p w14:paraId="05F37C6A" w14:textId="77777777" w:rsidR="00414936" w:rsidRDefault="00414936" w:rsidP="00F95FBD">
          <w:pPr>
            <w:pStyle w:val="Zpat0"/>
          </w:pPr>
          <w:r>
            <w:t>SMLOUVA O DÍLO - Zhotovení stavby</w:t>
          </w:r>
        </w:p>
      </w:tc>
    </w:tr>
  </w:tbl>
  <w:p w14:paraId="24B8DA3D" w14:textId="77777777" w:rsidR="00414936" w:rsidRPr="00B8518B" w:rsidRDefault="0041493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DE407" w14:textId="77777777" w:rsidR="007B0D41" w:rsidRDefault="007B0D41" w:rsidP="00962258">
      <w:pPr>
        <w:spacing w:after="0" w:line="240" w:lineRule="auto"/>
      </w:pPr>
      <w:r>
        <w:separator/>
      </w:r>
    </w:p>
  </w:footnote>
  <w:footnote w:type="continuationSeparator" w:id="0">
    <w:p w14:paraId="3BA907C8" w14:textId="77777777" w:rsidR="007B0D41" w:rsidRDefault="007B0D4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14936" w14:paraId="599B1F8D" w14:textId="77777777" w:rsidTr="00C02D0A">
      <w:trPr>
        <w:trHeight w:hRule="exact" w:val="454"/>
      </w:trPr>
      <w:tc>
        <w:tcPr>
          <w:tcW w:w="1361" w:type="dxa"/>
          <w:tcMar>
            <w:top w:w="57" w:type="dxa"/>
            <w:left w:w="0" w:type="dxa"/>
            <w:right w:w="0" w:type="dxa"/>
          </w:tcMar>
        </w:tcPr>
        <w:p w14:paraId="4AD2C206" w14:textId="77777777" w:rsidR="00414936" w:rsidRPr="00B8518B" w:rsidRDefault="00414936" w:rsidP="00523EA7">
          <w:pPr>
            <w:pStyle w:val="Zpat"/>
            <w:rPr>
              <w:rStyle w:val="slostrnky"/>
            </w:rPr>
          </w:pPr>
        </w:p>
      </w:tc>
      <w:tc>
        <w:tcPr>
          <w:tcW w:w="3458" w:type="dxa"/>
          <w:shd w:val="clear" w:color="auto" w:fill="auto"/>
          <w:tcMar>
            <w:top w:w="57" w:type="dxa"/>
            <w:left w:w="0" w:type="dxa"/>
            <w:right w:w="0" w:type="dxa"/>
          </w:tcMar>
        </w:tcPr>
        <w:p w14:paraId="126A426A" w14:textId="77777777" w:rsidR="00414936" w:rsidRDefault="00414936" w:rsidP="00523EA7">
          <w:pPr>
            <w:pStyle w:val="Zpat"/>
          </w:pPr>
        </w:p>
      </w:tc>
      <w:tc>
        <w:tcPr>
          <w:tcW w:w="5698" w:type="dxa"/>
          <w:shd w:val="clear" w:color="auto" w:fill="auto"/>
          <w:tcMar>
            <w:top w:w="57" w:type="dxa"/>
            <w:left w:w="0" w:type="dxa"/>
            <w:right w:w="0" w:type="dxa"/>
          </w:tcMar>
        </w:tcPr>
        <w:p w14:paraId="11829502" w14:textId="77777777" w:rsidR="00414936" w:rsidRPr="00D6163D" w:rsidRDefault="00414936" w:rsidP="00D6163D">
          <w:pPr>
            <w:pStyle w:val="Druhdokumentu"/>
          </w:pPr>
        </w:p>
      </w:tc>
    </w:tr>
  </w:tbl>
  <w:p w14:paraId="2F165C69" w14:textId="77777777" w:rsidR="00414936" w:rsidRPr="00D6163D" w:rsidRDefault="0041493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14936" w14:paraId="2DDC04B6" w14:textId="77777777" w:rsidTr="00B22106">
      <w:trPr>
        <w:trHeight w:hRule="exact" w:val="936"/>
      </w:trPr>
      <w:tc>
        <w:tcPr>
          <w:tcW w:w="1361" w:type="dxa"/>
          <w:tcMar>
            <w:left w:w="0" w:type="dxa"/>
            <w:right w:w="0" w:type="dxa"/>
          </w:tcMar>
        </w:tcPr>
        <w:p w14:paraId="1767BEE4" w14:textId="77777777" w:rsidR="00414936" w:rsidRPr="00B8518B" w:rsidRDefault="00414936" w:rsidP="00FC6389">
          <w:pPr>
            <w:pStyle w:val="Zpat"/>
            <w:rPr>
              <w:rStyle w:val="slostrnky"/>
            </w:rPr>
          </w:pPr>
        </w:p>
      </w:tc>
      <w:tc>
        <w:tcPr>
          <w:tcW w:w="3458" w:type="dxa"/>
          <w:shd w:val="clear" w:color="auto" w:fill="auto"/>
          <w:tcMar>
            <w:left w:w="0" w:type="dxa"/>
            <w:right w:w="0" w:type="dxa"/>
          </w:tcMar>
        </w:tcPr>
        <w:p w14:paraId="0212E129" w14:textId="77777777" w:rsidR="00414936" w:rsidRDefault="00414936" w:rsidP="00FC6389">
          <w:pPr>
            <w:pStyle w:val="Zpat"/>
          </w:pPr>
        </w:p>
      </w:tc>
      <w:tc>
        <w:tcPr>
          <w:tcW w:w="5756" w:type="dxa"/>
          <w:shd w:val="clear" w:color="auto" w:fill="auto"/>
          <w:tcMar>
            <w:left w:w="0" w:type="dxa"/>
            <w:right w:w="0" w:type="dxa"/>
          </w:tcMar>
        </w:tcPr>
        <w:p w14:paraId="29549B71" w14:textId="77777777" w:rsidR="00414936" w:rsidRPr="00D6163D" w:rsidRDefault="00414936" w:rsidP="00FC6389">
          <w:pPr>
            <w:pStyle w:val="Druhdokumentu"/>
          </w:pPr>
        </w:p>
      </w:tc>
    </w:tr>
    <w:tr w:rsidR="00414936" w14:paraId="40CD5BA0" w14:textId="77777777" w:rsidTr="00B22106">
      <w:trPr>
        <w:trHeight w:hRule="exact" w:val="936"/>
      </w:trPr>
      <w:tc>
        <w:tcPr>
          <w:tcW w:w="1361" w:type="dxa"/>
          <w:tcMar>
            <w:left w:w="0" w:type="dxa"/>
            <w:right w:w="0" w:type="dxa"/>
          </w:tcMar>
        </w:tcPr>
        <w:p w14:paraId="6CAD8F9C" w14:textId="77777777" w:rsidR="00414936" w:rsidRPr="00B8518B" w:rsidRDefault="00414936" w:rsidP="00FC6389">
          <w:pPr>
            <w:pStyle w:val="Zpat"/>
            <w:rPr>
              <w:rStyle w:val="slostrnky"/>
            </w:rPr>
          </w:pPr>
        </w:p>
      </w:tc>
      <w:tc>
        <w:tcPr>
          <w:tcW w:w="3458" w:type="dxa"/>
          <w:shd w:val="clear" w:color="auto" w:fill="auto"/>
          <w:tcMar>
            <w:left w:w="0" w:type="dxa"/>
            <w:right w:w="0" w:type="dxa"/>
          </w:tcMar>
        </w:tcPr>
        <w:p w14:paraId="596B372D" w14:textId="77777777" w:rsidR="00414936" w:rsidRDefault="00414936" w:rsidP="00FC6389">
          <w:pPr>
            <w:pStyle w:val="Zpat"/>
          </w:pPr>
        </w:p>
      </w:tc>
      <w:tc>
        <w:tcPr>
          <w:tcW w:w="5756" w:type="dxa"/>
          <w:shd w:val="clear" w:color="auto" w:fill="auto"/>
          <w:tcMar>
            <w:left w:w="0" w:type="dxa"/>
            <w:right w:w="0" w:type="dxa"/>
          </w:tcMar>
        </w:tcPr>
        <w:p w14:paraId="01309B95" w14:textId="77777777" w:rsidR="00414936" w:rsidRPr="00D6163D" w:rsidRDefault="00414936" w:rsidP="00FC6389">
          <w:pPr>
            <w:pStyle w:val="Druhdokumentu"/>
          </w:pPr>
        </w:p>
      </w:tc>
    </w:tr>
  </w:tbl>
  <w:p w14:paraId="2140E152" w14:textId="77777777" w:rsidR="00414936" w:rsidRPr="00D6163D" w:rsidRDefault="00414936"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F08C88F" wp14:editId="2F02C71B">
          <wp:simplePos x="0" y="0"/>
          <wp:positionH relativeFrom="page">
            <wp:posOffset>0</wp:posOffset>
          </wp:positionH>
          <wp:positionV relativeFrom="page">
            <wp:posOffset>0</wp:posOffset>
          </wp:positionV>
          <wp:extent cx="3070800" cy="1033200"/>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5110BDB6" w14:textId="77777777" w:rsidR="00414936" w:rsidRPr="00460660" w:rsidRDefault="0041493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14936" w14:paraId="725042A0" w14:textId="77777777" w:rsidTr="00C02D0A">
      <w:trPr>
        <w:trHeight w:hRule="exact" w:val="454"/>
      </w:trPr>
      <w:tc>
        <w:tcPr>
          <w:tcW w:w="1361" w:type="dxa"/>
          <w:tcMar>
            <w:top w:w="57" w:type="dxa"/>
            <w:left w:w="0" w:type="dxa"/>
            <w:right w:w="0" w:type="dxa"/>
          </w:tcMar>
        </w:tcPr>
        <w:p w14:paraId="13401B66" w14:textId="77777777" w:rsidR="00414936" w:rsidRPr="00B8518B" w:rsidRDefault="00414936" w:rsidP="00523EA7">
          <w:pPr>
            <w:pStyle w:val="Zpat"/>
            <w:rPr>
              <w:rStyle w:val="slostrnky"/>
            </w:rPr>
          </w:pPr>
        </w:p>
      </w:tc>
      <w:tc>
        <w:tcPr>
          <w:tcW w:w="3458" w:type="dxa"/>
          <w:shd w:val="clear" w:color="auto" w:fill="auto"/>
          <w:tcMar>
            <w:top w:w="57" w:type="dxa"/>
            <w:left w:w="0" w:type="dxa"/>
            <w:right w:w="0" w:type="dxa"/>
          </w:tcMar>
        </w:tcPr>
        <w:p w14:paraId="1D67D3C6" w14:textId="77777777" w:rsidR="00414936" w:rsidRDefault="00414936" w:rsidP="00523EA7">
          <w:pPr>
            <w:pStyle w:val="Zpat"/>
          </w:pPr>
        </w:p>
      </w:tc>
      <w:tc>
        <w:tcPr>
          <w:tcW w:w="5698" w:type="dxa"/>
          <w:shd w:val="clear" w:color="auto" w:fill="auto"/>
          <w:tcMar>
            <w:top w:w="57" w:type="dxa"/>
            <w:left w:w="0" w:type="dxa"/>
            <w:right w:w="0" w:type="dxa"/>
          </w:tcMar>
        </w:tcPr>
        <w:p w14:paraId="333423DA" w14:textId="77777777" w:rsidR="00414936" w:rsidRPr="00D6163D" w:rsidRDefault="00414936" w:rsidP="00D6163D">
          <w:pPr>
            <w:pStyle w:val="Druhdokumentu"/>
          </w:pPr>
        </w:p>
      </w:tc>
    </w:tr>
  </w:tbl>
  <w:p w14:paraId="0C18EB90" w14:textId="77777777" w:rsidR="00414936" w:rsidRPr="00D6163D" w:rsidRDefault="0041493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14936" w14:paraId="224E1E42" w14:textId="77777777" w:rsidTr="00C02D0A">
      <w:trPr>
        <w:trHeight w:hRule="exact" w:val="454"/>
      </w:trPr>
      <w:tc>
        <w:tcPr>
          <w:tcW w:w="1361" w:type="dxa"/>
          <w:tcMar>
            <w:top w:w="57" w:type="dxa"/>
            <w:left w:w="0" w:type="dxa"/>
            <w:right w:w="0" w:type="dxa"/>
          </w:tcMar>
        </w:tcPr>
        <w:p w14:paraId="7DEB2885" w14:textId="77777777" w:rsidR="00414936" w:rsidRPr="00B8518B" w:rsidRDefault="00414936" w:rsidP="00523EA7">
          <w:pPr>
            <w:pStyle w:val="Zpat"/>
            <w:rPr>
              <w:rStyle w:val="slostrnky"/>
            </w:rPr>
          </w:pPr>
        </w:p>
      </w:tc>
      <w:tc>
        <w:tcPr>
          <w:tcW w:w="3458" w:type="dxa"/>
          <w:shd w:val="clear" w:color="auto" w:fill="auto"/>
          <w:tcMar>
            <w:top w:w="57" w:type="dxa"/>
            <w:left w:w="0" w:type="dxa"/>
            <w:right w:w="0" w:type="dxa"/>
          </w:tcMar>
        </w:tcPr>
        <w:p w14:paraId="417E6762" w14:textId="77777777" w:rsidR="00414936" w:rsidRDefault="00414936" w:rsidP="00523EA7">
          <w:pPr>
            <w:pStyle w:val="Zpat"/>
          </w:pPr>
        </w:p>
      </w:tc>
      <w:tc>
        <w:tcPr>
          <w:tcW w:w="5698" w:type="dxa"/>
          <w:shd w:val="clear" w:color="auto" w:fill="auto"/>
          <w:tcMar>
            <w:top w:w="57" w:type="dxa"/>
            <w:left w:w="0" w:type="dxa"/>
            <w:right w:w="0" w:type="dxa"/>
          </w:tcMar>
        </w:tcPr>
        <w:p w14:paraId="2950F830" w14:textId="77777777" w:rsidR="00414936" w:rsidRPr="00D6163D" w:rsidRDefault="00414936" w:rsidP="00D6163D">
          <w:pPr>
            <w:pStyle w:val="Druhdokumentu"/>
          </w:pPr>
        </w:p>
      </w:tc>
    </w:tr>
  </w:tbl>
  <w:p w14:paraId="29EB9522" w14:textId="77777777" w:rsidR="00414936" w:rsidRPr="00D6163D" w:rsidRDefault="0041493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14936" w14:paraId="547FFA98" w14:textId="77777777" w:rsidTr="00C02D0A">
      <w:trPr>
        <w:trHeight w:hRule="exact" w:val="454"/>
      </w:trPr>
      <w:tc>
        <w:tcPr>
          <w:tcW w:w="1361" w:type="dxa"/>
          <w:tcMar>
            <w:top w:w="57" w:type="dxa"/>
            <w:left w:w="0" w:type="dxa"/>
            <w:right w:w="0" w:type="dxa"/>
          </w:tcMar>
        </w:tcPr>
        <w:p w14:paraId="62939939" w14:textId="77777777" w:rsidR="00414936" w:rsidRPr="00B8518B" w:rsidRDefault="00414936" w:rsidP="00523EA7">
          <w:pPr>
            <w:pStyle w:val="Zpat"/>
            <w:rPr>
              <w:rStyle w:val="slostrnky"/>
            </w:rPr>
          </w:pPr>
        </w:p>
      </w:tc>
      <w:tc>
        <w:tcPr>
          <w:tcW w:w="3458" w:type="dxa"/>
          <w:shd w:val="clear" w:color="auto" w:fill="auto"/>
          <w:tcMar>
            <w:top w:w="57" w:type="dxa"/>
            <w:left w:w="0" w:type="dxa"/>
            <w:right w:w="0" w:type="dxa"/>
          </w:tcMar>
        </w:tcPr>
        <w:p w14:paraId="536A1B43" w14:textId="77777777" w:rsidR="00414936" w:rsidRDefault="00414936" w:rsidP="00523EA7">
          <w:pPr>
            <w:pStyle w:val="Zpat"/>
          </w:pPr>
        </w:p>
      </w:tc>
      <w:tc>
        <w:tcPr>
          <w:tcW w:w="5698" w:type="dxa"/>
          <w:shd w:val="clear" w:color="auto" w:fill="auto"/>
          <w:tcMar>
            <w:top w:w="57" w:type="dxa"/>
            <w:left w:w="0" w:type="dxa"/>
            <w:right w:w="0" w:type="dxa"/>
          </w:tcMar>
        </w:tcPr>
        <w:p w14:paraId="28A4C756" w14:textId="77777777" w:rsidR="00414936" w:rsidRPr="00D6163D" w:rsidRDefault="00414936" w:rsidP="00D6163D">
          <w:pPr>
            <w:pStyle w:val="Druhdokumentu"/>
          </w:pPr>
        </w:p>
      </w:tc>
    </w:tr>
  </w:tbl>
  <w:p w14:paraId="4CBD7694" w14:textId="77777777" w:rsidR="00414936" w:rsidRPr="00D6163D" w:rsidRDefault="0041493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14936" w14:paraId="079316F3" w14:textId="77777777" w:rsidTr="00C02D0A">
      <w:trPr>
        <w:trHeight w:hRule="exact" w:val="454"/>
      </w:trPr>
      <w:tc>
        <w:tcPr>
          <w:tcW w:w="1361" w:type="dxa"/>
          <w:tcMar>
            <w:top w:w="57" w:type="dxa"/>
            <w:left w:w="0" w:type="dxa"/>
            <w:right w:w="0" w:type="dxa"/>
          </w:tcMar>
        </w:tcPr>
        <w:p w14:paraId="65F6FFFB" w14:textId="77777777" w:rsidR="00414936" w:rsidRPr="00B8518B" w:rsidRDefault="00414936" w:rsidP="00523EA7">
          <w:pPr>
            <w:pStyle w:val="Zpat"/>
            <w:rPr>
              <w:rStyle w:val="slostrnky"/>
            </w:rPr>
          </w:pPr>
        </w:p>
      </w:tc>
      <w:tc>
        <w:tcPr>
          <w:tcW w:w="3458" w:type="dxa"/>
          <w:shd w:val="clear" w:color="auto" w:fill="auto"/>
          <w:tcMar>
            <w:top w:w="57" w:type="dxa"/>
            <w:left w:w="0" w:type="dxa"/>
            <w:right w:w="0" w:type="dxa"/>
          </w:tcMar>
        </w:tcPr>
        <w:p w14:paraId="4FC71FF1" w14:textId="77777777" w:rsidR="00414936" w:rsidRDefault="00414936" w:rsidP="00523EA7">
          <w:pPr>
            <w:pStyle w:val="Zpat"/>
          </w:pPr>
        </w:p>
      </w:tc>
      <w:tc>
        <w:tcPr>
          <w:tcW w:w="5698" w:type="dxa"/>
          <w:shd w:val="clear" w:color="auto" w:fill="auto"/>
          <w:tcMar>
            <w:top w:w="57" w:type="dxa"/>
            <w:left w:w="0" w:type="dxa"/>
            <w:right w:w="0" w:type="dxa"/>
          </w:tcMar>
        </w:tcPr>
        <w:p w14:paraId="25213FA3" w14:textId="77777777" w:rsidR="00414936" w:rsidRPr="00D6163D" w:rsidRDefault="00414936" w:rsidP="00D6163D">
          <w:pPr>
            <w:pStyle w:val="Druhdokumentu"/>
          </w:pPr>
        </w:p>
      </w:tc>
    </w:tr>
  </w:tbl>
  <w:p w14:paraId="30E42DBD" w14:textId="77777777" w:rsidR="00414936" w:rsidRPr="00D6163D" w:rsidRDefault="0041493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14936" w14:paraId="3CCBA936" w14:textId="77777777" w:rsidTr="00C02D0A">
      <w:trPr>
        <w:trHeight w:hRule="exact" w:val="454"/>
      </w:trPr>
      <w:tc>
        <w:tcPr>
          <w:tcW w:w="1361" w:type="dxa"/>
          <w:tcMar>
            <w:top w:w="57" w:type="dxa"/>
            <w:left w:w="0" w:type="dxa"/>
            <w:right w:w="0" w:type="dxa"/>
          </w:tcMar>
        </w:tcPr>
        <w:p w14:paraId="2F880036" w14:textId="77777777" w:rsidR="00414936" w:rsidRPr="00B8518B" w:rsidRDefault="00414936" w:rsidP="00523EA7">
          <w:pPr>
            <w:pStyle w:val="Zpat"/>
            <w:rPr>
              <w:rStyle w:val="slostrnky"/>
            </w:rPr>
          </w:pPr>
        </w:p>
      </w:tc>
      <w:tc>
        <w:tcPr>
          <w:tcW w:w="3458" w:type="dxa"/>
          <w:shd w:val="clear" w:color="auto" w:fill="auto"/>
          <w:tcMar>
            <w:top w:w="57" w:type="dxa"/>
            <w:left w:w="0" w:type="dxa"/>
            <w:right w:w="0" w:type="dxa"/>
          </w:tcMar>
        </w:tcPr>
        <w:p w14:paraId="0F7CDB35" w14:textId="77777777" w:rsidR="00414936" w:rsidRDefault="00414936" w:rsidP="00523EA7">
          <w:pPr>
            <w:pStyle w:val="Zpat"/>
          </w:pPr>
        </w:p>
      </w:tc>
      <w:tc>
        <w:tcPr>
          <w:tcW w:w="5698" w:type="dxa"/>
          <w:shd w:val="clear" w:color="auto" w:fill="auto"/>
          <w:tcMar>
            <w:top w:w="57" w:type="dxa"/>
            <w:left w:w="0" w:type="dxa"/>
            <w:right w:w="0" w:type="dxa"/>
          </w:tcMar>
        </w:tcPr>
        <w:p w14:paraId="43F22D96" w14:textId="77777777" w:rsidR="00414936" w:rsidRPr="00D6163D" w:rsidRDefault="00414936" w:rsidP="00D6163D">
          <w:pPr>
            <w:pStyle w:val="Druhdokumentu"/>
          </w:pPr>
        </w:p>
      </w:tc>
    </w:tr>
  </w:tbl>
  <w:p w14:paraId="6C274EA9" w14:textId="77777777" w:rsidR="00414936" w:rsidRPr="00D6163D" w:rsidRDefault="0041493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14936" w14:paraId="1D3FEF0F" w14:textId="77777777" w:rsidTr="00C02D0A">
      <w:trPr>
        <w:trHeight w:hRule="exact" w:val="454"/>
      </w:trPr>
      <w:tc>
        <w:tcPr>
          <w:tcW w:w="1361" w:type="dxa"/>
          <w:tcMar>
            <w:top w:w="57" w:type="dxa"/>
            <w:left w:w="0" w:type="dxa"/>
            <w:right w:w="0" w:type="dxa"/>
          </w:tcMar>
        </w:tcPr>
        <w:p w14:paraId="4F78C30F" w14:textId="77777777" w:rsidR="00414936" w:rsidRPr="00B8518B" w:rsidRDefault="00414936" w:rsidP="00523EA7">
          <w:pPr>
            <w:pStyle w:val="Zpat"/>
            <w:rPr>
              <w:rStyle w:val="slostrnky"/>
            </w:rPr>
          </w:pPr>
        </w:p>
      </w:tc>
      <w:tc>
        <w:tcPr>
          <w:tcW w:w="3458" w:type="dxa"/>
          <w:shd w:val="clear" w:color="auto" w:fill="auto"/>
          <w:tcMar>
            <w:top w:w="57" w:type="dxa"/>
            <w:left w:w="0" w:type="dxa"/>
            <w:right w:w="0" w:type="dxa"/>
          </w:tcMar>
        </w:tcPr>
        <w:p w14:paraId="66DFF874" w14:textId="77777777" w:rsidR="00414936" w:rsidRDefault="00414936" w:rsidP="00523EA7">
          <w:pPr>
            <w:pStyle w:val="Zpat"/>
          </w:pPr>
        </w:p>
      </w:tc>
      <w:tc>
        <w:tcPr>
          <w:tcW w:w="5698" w:type="dxa"/>
          <w:shd w:val="clear" w:color="auto" w:fill="auto"/>
          <w:tcMar>
            <w:top w:w="57" w:type="dxa"/>
            <w:left w:w="0" w:type="dxa"/>
            <w:right w:w="0" w:type="dxa"/>
          </w:tcMar>
        </w:tcPr>
        <w:p w14:paraId="394B6A75" w14:textId="77777777" w:rsidR="00414936" w:rsidRPr="00D6163D" w:rsidRDefault="00414936" w:rsidP="00D6163D">
          <w:pPr>
            <w:pStyle w:val="Druhdokumentu"/>
          </w:pPr>
        </w:p>
      </w:tc>
    </w:tr>
  </w:tbl>
  <w:p w14:paraId="38C2E326" w14:textId="77777777" w:rsidR="00414936" w:rsidRPr="00D6163D" w:rsidRDefault="0041493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17080016"/>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22A45"/>
    <w:rsid w:val="00041EC8"/>
    <w:rsid w:val="0006588D"/>
    <w:rsid w:val="00067A5E"/>
    <w:rsid w:val="000719BB"/>
    <w:rsid w:val="00072A65"/>
    <w:rsid w:val="00072C1E"/>
    <w:rsid w:val="00075066"/>
    <w:rsid w:val="00077E04"/>
    <w:rsid w:val="00080AFC"/>
    <w:rsid w:val="000A5185"/>
    <w:rsid w:val="000B4EB8"/>
    <w:rsid w:val="000C41F2"/>
    <w:rsid w:val="000D22C4"/>
    <w:rsid w:val="000D27D1"/>
    <w:rsid w:val="000E1A7F"/>
    <w:rsid w:val="00112864"/>
    <w:rsid w:val="00114472"/>
    <w:rsid w:val="00114988"/>
    <w:rsid w:val="00115069"/>
    <w:rsid w:val="001150F2"/>
    <w:rsid w:val="00124BDD"/>
    <w:rsid w:val="00143EC0"/>
    <w:rsid w:val="001656A2"/>
    <w:rsid w:val="00165977"/>
    <w:rsid w:val="00170EC5"/>
    <w:rsid w:val="001747C1"/>
    <w:rsid w:val="00177D6B"/>
    <w:rsid w:val="00191F90"/>
    <w:rsid w:val="001B4E74"/>
    <w:rsid w:val="001B625A"/>
    <w:rsid w:val="001C5817"/>
    <w:rsid w:val="001C645F"/>
    <w:rsid w:val="001E678E"/>
    <w:rsid w:val="001E6D7C"/>
    <w:rsid w:val="002038D5"/>
    <w:rsid w:val="002071BB"/>
    <w:rsid w:val="00207DF5"/>
    <w:rsid w:val="00212EF3"/>
    <w:rsid w:val="002270BB"/>
    <w:rsid w:val="00240B81"/>
    <w:rsid w:val="00247D01"/>
    <w:rsid w:val="00255B10"/>
    <w:rsid w:val="00261A5B"/>
    <w:rsid w:val="00262E5B"/>
    <w:rsid w:val="00276AFE"/>
    <w:rsid w:val="002A3B57"/>
    <w:rsid w:val="002C31BF"/>
    <w:rsid w:val="002D7FD6"/>
    <w:rsid w:val="002E0CD7"/>
    <w:rsid w:val="002E0CFB"/>
    <w:rsid w:val="002E5C7B"/>
    <w:rsid w:val="002F4333"/>
    <w:rsid w:val="00322B99"/>
    <w:rsid w:val="00324123"/>
    <w:rsid w:val="00327EEF"/>
    <w:rsid w:val="0033239F"/>
    <w:rsid w:val="0034274B"/>
    <w:rsid w:val="00344435"/>
    <w:rsid w:val="0034719F"/>
    <w:rsid w:val="00347C10"/>
    <w:rsid w:val="00350A35"/>
    <w:rsid w:val="003571D8"/>
    <w:rsid w:val="00357BC6"/>
    <w:rsid w:val="00361422"/>
    <w:rsid w:val="0037545D"/>
    <w:rsid w:val="00392910"/>
    <w:rsid w:val="00392EB6"/>
    <w:rsid w:val="003956C6"/>
    <w:rsid w:val="003A035C"/>
    <w:rsid w:val="003B23D6"/>
    <w:rsid w:val="003B61E1"/>
    <w:rsid w:val="003C33F2"/>
    <w:rsid w:val="003C7349"/>
    <w:rsid w:val="003D756E"/>
    <w:rsid w:val="003E420D"/>
    <w:rsid w:val="003E4C13"/>
    <w:rsid w:val="003F240F"/>
    <w:rsid w:val="004078F3"/>
    <w:rsid w:val="00414936"/>
    <w:rsid w:val="00422220"/>
    <w:rsid w:val="00427794"/>
    <w:rsid w:val="00431E19"/>
    <w:rsid w:val="004328E4"/>
    <w:rsid w:val="00450F07"/>
    <w:rsid w:val="00453CD3"/>
    <w:rsid w:val="00460660"/>
    <w:rsid w:val="00464BA9"/>
    <w:rsid w:val="00482FD9"/>
    <w:rsid w:val="00483969"/>
    <w:rsid w:val="00486107"/>
    <w:rsid w:val="00486156"/>
    <w:rsid w:val="00491827"/>
    <w:rsid w:val="004C4399"/>
    <w:rsid w:val="004C787C"/>
    <w:rsid w:val="004D09FB"/>
    <w:rsid w:val="004D455A"/>
    <w:rsid w:val="004E6233"/>
    <w:rsid w:val="004E7A1F"/>
    <w:rsid w:val="004E7ADF"/>
    <w:rsid w:val="004F4B9B"/>
    <w:rsid w:val="00502690"/>
    <w:rsid w:val="005048FE"/>
    <w:rsid w:val="0050666E"/>
    <w:rsid w:val="00511AB9"/>
    <w:rsid w:val="00523BB5"/>
    <w:rsid w:val="00523EA7"/>
    <w:rsid w:val="005406EB"/>
    <w:rsid w:val="00544816"/>
    <w:rsid w:val="00553375"/>
    <w:rsid w:val="00555884"/>
    <w:rsid w:val="005736B7"/>
    <w:rsid w:val="0057446E"/>
    <w:rsid w:val="00575E5A"/>
    <w:rsid w:val="00580245"/>
    <w:rsid w:val="00582A82"/>
    <w:rsid w:val="0058473E"/>
    <w:rsid w:val="005A1F44"/>
    <w:rsid w:val="005C2AE7"/>
    <w:rsid w:val="005D3C39"/>
    <w:rsid w:val="005D6794"/>
    <w:rsid w:val="005D7C92"/>
    <w:rsid w:val="005E7125"/>
    <w:rsid w:val="00600ECE"/>
    <w:rsid w:val="00601A8C"/>
    <w:rsid w:val="0061068E"/>
    <w:rsid w:val="006115D3"/>
    <w:rsid w:val="0065610E"/>
    <w:rsid w:val="00660AD3"/>
    <w:rsid w:val="006776B6"/>
    <w:rsid w:val="00693150"/>
    <w:rsid w:val="00693456"/>
    <w:rsid w:val="006A417D"/>
    <w:rsid w:val="006A5570"/>
    <w:rsid w:val="006A689C"/>
    <w:rsid w:val="006B3D79"/>
    <w:rsid w:val="006B6FE4"/>
    <w:rsid w:val="006C2343"/>
    <w:rsid w:val="006C442A"/>
    <w:rsid w:val="006E0578"/>
    <w:rsid w:val="006E314D"/>
    <w:rsid w:val="00704D1E"/>
    <w:rsid w:val="007102D9"/>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A7A01"/>
    <w:rsid w:val="007B0D41"/>
    <w:rsid w:val="007B570C"/>
    <w:rsid w:val="007E4A6E"/>
    <w:rsid w:val="007F1FD7"/>
    <w:rsid w:val="007F56A7"/>
    <w:rsid w:val="00800851"/>
    <w:rsid w:val="00807DD0"/>
    <w:rsid w:val="008156D5"/>
    <w:rsid w:val="0082193F"/>
    <w:rsid w:val="00821D01"/>
    <w:rsid w:val="00826B7B"/>
    <w:rsid w:val="00846789"/>
    <w:rsid w:val="00866994"/>
    <w:rsid w:val="00885424"/>
    <w:rsid w:val="00893615"/>
    <w:rsid w:val="008A3568"/>
    <w:rsid w:val="008C50F3"/>
    <w:rsid w:val="008C7EFE"/>
    <w:rsid w:val="008D03B9"/>
    <w:rsid w:val="008D30C7"/>
    <w:rsid w:val="008E340D"/>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9F713E"/>
    <w:rsid w:val="00A0740E"/>
    <w:rsid w:val="00A12237"/>
    <w:rsid w:val="00A21A01"/>
    <w:rsid w:val="00A27276"/>
    <w:rsid w:val="00A34608"/>
    <w:rsid w:val="00A405BE"/>
    <w:rsid w:val="00A50641"/>
    <w:rsid w:val="00A530BF"/>
    <w:rsid w:val="00A6177B"/>
    <w:rsid w:val="00A66136"/>
    <w:rsid w:val="00A71189"/>
    <w:rsid w:val="00A7364A"/>
    <w:rsid w:val="00A74DCC"/>
    <w:rsid w:val="00A753ED"/>
    <w:rsid w:val="00A77512"/>
    <w:rsid w:val="00A94C2F"/>
    <w:rsid w:val="00A94D86"/>
    <w:rsid w:val="00AA4CBB"/>
    <w:rsid w:val="00AA65FA"/>
    <w:rsid w:val="00AA7351"/>
    <w:rsid w:val="00AA7AB8"/>
    <w:rsid w:val="00AB5342"/>
    <w:rsid w:val="00AD056F"/>
    <w:rsid w:val="00AD0C7B"/>
    <w:rsid w:val="00AD5269"/>
    <w:rsid w:val="00AD55A9"/>
    <w:rsid w:val="00AD57AF"/>
    <w:rsid w:val="00AD5F1A"/>
    <w:rsid w:val="00AD6731"/>
    <w:rsid w:val="00AF209D"/>
    <w:rsid w:val="00B008D5"/>
    <w:rsid w:val="00B02F73"/>
    <w:rsid w:val="00B05B31"/>
    <w:rsid w:val="00B0619F"/>
    <w:rsid w:val="00B13A26"/>
    <w:rsid w:val="00B15D0D"/>
    <w:rsid w:val="00B22106"/>
    <w:rsid w:val="00B40E5A"/>
    <w:rsid w:val="00B42F40"/>
    <w:rsid w:val="00B446DF"/>
    <w:rsid w:val="00B53EF9"/>
    <w:rsid w:val="00B5431A"/>
    <w:rsid w:val="00B57A1B"/>
    <w:rsid w:val="00B75EE1"/>
    <w:rsid w:val="00B77481"/>
    <w:rsid w:val="00B8518B"/>
    <w:rsid w:val="00B9313F"/>
    <w:rsid w:val="00B97CC3"/>
    <w:rsid w:val="00BC06C4"/>
    <w:rsid w:val="00BC6FFB"/>
    <w:rsid w:val="00BD5DE9"/>
    <w:rsid w:val="00BD7E91"/>
    <w:rsid w:val="00BD7F0D"/>
    <w:rsid w:val="00C02D0A"/>
    <w:rsid w:val="00C03A6E"/>
    <w:rsid w:val="00C226C0"/>
    <w:rsid w:val="00C42FE6"/>
    <w:rsid w:val="00C44F6A"/>
    <w:rsid w:val="00C6198E"/>
    <w:rsid w:val="00C708EA"/>
    <w:rsid w:val="00C7447C"/>
    <w:rsid w:val="00C778A5"/>
    <w:rsid w:val="00C95162"/>
    <w:rsid w:val="00CB4F6D"/>
    <w:rsid w:val="00CB6A37"/>
    <w:rsid w:val="00CB7684"/>
    <w:rsid w:val="00CC4EA8"/>
    <w:rsid w:val="00CC6517"/>
    <w:rsid w:val="00CC7C8F"/>
    <w:rsid w:val="00CD1FC4"/>
    <w:rsid w:val="00D034A0"/>
    <w:rsid w:val="00D10745"/>
    <w:rsid w:val="00D21061"/>
    <w:rsid w:val="00D2109A"/>
    <w:rsid w:val="00D4108E"/>
    <w:rsid w:val="00D4328E"/>
    <w:rsid w:val="00D6163D"/>
    <w:rsid w:val="00D831A3"/>
    <w:rsid w:val="00D97BE3"/>
    <w:rsid w:val="00DA3359"/>
    <w:rsid w:val="00DA3711"/>
    <w:rsid w:val="00DD46F3"/>
    <w:rsid w:val="00DE43AB"/>
    <w:rsid w:val="00DE56F2"/>
    <w:rsid w:val="00DE654C"/>
    <w:rsid w:val="00DF116D"/>
    <w:rsid w:val="00DF6FC1"/>
    <w:rsid w:val="00E00484"/>
    <w:rsid w:val="00E16FF7"/>
    <w:rsid w:val="00E25496"/>
    <w:rsid w:val="00E26D68"/>
    <w:rsid w:val="00E44045"/>
    <w:rsid w:val="00E618C4"/>
    <w:rsid w:val="00E7415D"/>
    <w:rsid w:val="00E878EE"/>
    <w:rsid w:val="00E901A3"/>
    <w:rsid w:val="00EA585B"/>
    <w:rsid w:val="00EA6EC7"/>
    <w:rsid w:val="00EB104F"/>
    <w:rsid w:val="00EB46E5"/>
    <w:rsid w:val="00ED14BD"/>
    <w:rsid w:val="00F016C7"/>
    <w:rsid w:val="00F12DEC"/>
    <w:rsid w:val="00F1715C"/>
    <w:rsid w:val="00F310F8"/>
    <w:rsid w:val="00F31FD3"/>
    <w:rsid w:val="00F35939"/>
    <w:rsid w:val="00F422D3"/>
    <w:rsid w:val="00F45607"/>
    <w:rsid w:val="00F4722B"/>
    <w:rsid w:val="00F54432"/>
    <w:rsid w:val="00F659EB"/>
    <w:rsid w:val="00F716E9"/>
    <w:rsid w:val="00F762A8"/>
    <w:rsid w:val="00F76C53"/>
    <w:rsid w:val="00F86BA6"/>
    <w:rsid w:val="00F95FBD"/>
    <w:rsid w:val="00FB6342"/>
    <w:rsid w:val="00FC6389"/>
    <w:rsid w:val="00FE0F60"/>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EFF2E"/>
  <w14:defaultImageDpi w14:val="32767"/>
  <w15:docId w15:val="{26E8CEF5-9720-425B-8AB5-1F04B21E4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693378">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C05114F-F24E-4436-B118-B30194CC5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7</TotalTime>
  <Pages>20</Pages>
  <Words>3169</Words>
  <Characters>18702</Characters>
  <Application>Microsoft Office Word</Application>
  <DocSecurity>0</DocSecurity>
  <Lines>155</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10</cp:revision>
  <cp:lastPrinted>2019-03-12T14:16:00Z</cp:lastPrinted>
  <dcterms:created xsi:type="dcterms:W3CDTF">2019-10-29T11:17:00Z</dcterms:created>
  <dcterms:modified xsi:type="dcterms:W3CDTF">2019-10-29T11:23:00Z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